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C6" w:rsidRPr="001557C6" w:rsidRDefault="001557C6" w:rsidP="001557C6">
      <w:pPr>
        <w:spacing w:after="0" w:line="240" w:lineRule="auto"/>
        <w:jc w:val="center"/>
        <w:rPr>
          <w:rFonts w:ascii="Times New Roman" w:hAnsi="Times New Roman"/>
          <w:b/>
        </w:rPr>
      </w:pPr>
      <w:r w:rsidRPr="001557C6">
        <w:rPr>
          <w:rFonts w:ascii="Times New Roman" w:hAnsi="Times New Roman"/>
          <w:b/>
        </w:rPr>
        <w:t>ТОМСКАЯ ОБЛАСТЬ</w:t>
      </w:r>
    </w:p>
    <w:p w:rsidR="001557C6" w:rsidRPr="001557C6" w:rsidRDefault="001557C6" w:rsidP="001557C6">
      <w:pPr>
        <w:spacing w:after="0" w:line="240" w:lineRule="auto"/>
        <w:jc w:val="center"/>
        <w:rPr>
          <w:rFonts w:ascii="Times New Roman" w:hAnsi="Times New Roman"/>
          <w:b/>
        </w:rPr>
      </w:pPr>
      <w:r w:rsidRPr="001557C6">
        <w:rPr>
          <w:rFonts w:ascii="Times New Roman" w:hAnsi="Times New Roman"/>
          <w:b/>
        </w:rPr>
        <w:t>ТОМСКИЙ РАЙОН</w:t>
      </w:r>
    </w:p>
    <w:p w:rsidR="001557C6" w:rsidRPr="001557C6" w:rsidRDefault="001557C6" w:rsidP="001557C6">
      <w:pPr>
        <w:spacing w:after="0" w:line="240" w:lineRule="auto"/>
        <w:jc w:val="center"/>
        <w:rPr>
          <w:rFonts w:ascii="Times New Roman" w:hAnsi="Times New Roman"/>
          <w:b/>
        </w:rPr>
      </w:pPr>
      <w:r w:rsidRPr="001557C6">
        <w:rPr>
          <w:rFonts w:ascii="Times New Roman" w:hAnsi="Times New Roman"/>
          <w:b/>
        </w:rPr>
        <w:t>Муниципальное образование «Октябрьское  сельское поселение»</w:t>
      </w:r>
    </w:p>
    <w:p w:rsidR="001557C6" w:rsidRPr="001557C6" w:rsidRDefault="001557C6" w:rsidP="001557C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705600" cy="0"/>
                <wp:effectExtent l="46990" t="38100" r="387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pt" to="52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TXGQIAADQEAAAOAAAAZHJzL2Uyb0RvYy54bWysU8GO2yAQvVfqPyDuie3U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" strokeweight="6pt">
                <v:stroke linestyle="thickBetweenThin"/>
              </v:line>
            </w:pict>
          </mc:Fallback>
        </mc:AlternateContent>
      </w:r>
    </w:p>
    <w:p w:rsidR="001557C6" w:rsidRPr="001557C6" w:rsidRDefault="001557C6" w:rsidP="001557C6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1557C6">
        <w:rPr>
          <w:rFonts w:ascii="Times New Roman" w:hAnsi="Times New Roman"/>
          <w:sz w:val="44"/>
          <w:szCs w:val="44"/>
        </w:rPr>
        <w:t>ИНФОРМАЦИОННЫЙ БЮЛЛЕТЕНЬ</w:t>
      </w:r>
    </w:p>
    <w:p w:rsidR="001557C6" w:rsidRPr="001557C6" w:rsidRDefault="001557C6" w:rsidP="001557C6">
      <w:pPr>
        <w:spacing w:after="0" w:line="240" w:lineRule="auto"/>
        <w:jc w:val="center"/>
        <w:rPr>
          <w:rFonts w:ascii="Times New Roman" w:hAnsi="Times New Roman"/>
        </w:rPr>
      </w:pPr>
      <w:r w:rsidRPr="001557C6">
        <w:rPr>
          <w:rFonts w:ascii="Times New Roman" w:hAnsi="Times New Roman"/>
        </w:rPr>
        <w:t>Периодическое официальное печатное издание, предназначенное для опубликования</w:t>
      </w:r>
    </w:p>
    <w:p w:rsidR="001557C6" w:rsidRPr="001557C6" w:rsidRDefault="001557C6" w:rsidP="001557C6">
      <w:pPr>
        <w:spacing w:after="0" w:line="240" w:lineRule="auto"/>
        <w:jc w:val="center"/>
        <w:rPr>
          <w:rFonts w:ascii="Times New Roman" w:hAnsi="Times New Roman"/>
        </w:rPr>
      </w:pPr>
      <w:r w:rsidRPr="001557C6">
        <w:rPr>
          <w:rFonts w:ascii="Times New Roman" w:hAnsi="Times New Roman"/>
        </w:rPr>
        <w:t xml:space="preserve">правовых актов органов местного самоуправления Октябрьского сельского поселения </w:t>
      </w:r>
    </w:p>
    <w:p w:rsidR="001557C6" w:rsidRPr="001557C6" w:rsidRDefault="001557C6" w:rsidP="001557C6">
      <w:pPr>
        <w:spacing w:after="0" w:line="240" w:lineRule="auto"/>
        <w:jc w:val="center"/>
        <w:rPr>
          <w:rFonts w:ascii="Times New Roman" w:hAnsi="Times New Roman"/>
        </w:rPr>
      </w:pPr>
      <w:r w:rsidRPr="001557C6">
        <w:rPr>
          <w:rFonts w:ascii="Times New Roman" w:hAnsi="Times New Roman"/>
        </w:rPr>
        <w:t>и иной официальной информации</w:t>
      </w:r>
    </w:p>
    <w:p w:rsidR="001557C6" w:rsidRPr="001557C6" w:rsidRDefault="001557C6" w:rsidP="001557C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C2&#10;A7Jr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1557C6" w:rsidRPr="001557C6" w:rsidRDefault="001557C6" w:rsidP="001557C6">
      <w:pPr>
        <w:spacing w:after="0" w:line="240" w:lineRule="auto"/>
        <w:jc w:val="right"/>
        <w:rPr>
          <w:rFonts w:ascii="Times New Roman" w:hAnsi="Times New Roman"/>
          <w:bCs/>
        </w:rPr>
      </w:pPr>
      <w:r w:rsidRPr="001557C6">
        <w:rPr>
          <w:rFonts w:ascii="Times New Roman" w:hAnsi="Times New Roman"/>
          <w:b/>
          <w:bCs/>
        </w:rPr>
        <w:tab/>
      </w:r>
      <w:r w:rsidRPr="001557C6">
        <w:rPr>
          <w:rFonts w:ascii="Times New Roman" w:hAnsi="Times New Roman"/>
          <w:b/>
          <w:bCs/>
        </w:rPr>
        <w:tab/>
      </w:r>
      <w:r w:rsidRPr="001557C6">
        <w:rPr>
          <w:rFonts w:ascii="Times New Roman" w:hAnsi="Times New Roman"/>
          <w:b/>
          <w:bCs/>
        </w:rPr>
        <w:tab/>
      </w:r>
      <w:r w:rsidRPr="001557C6">
        <w:rPr>
          <w:rFonts w:ascii="Times New Roman" w:hAnsi="Times New Roman"/>
          <w:b/>
          <w:bCs/>
        </w:rPr>
        <w:tab/>
      </w:r>
      <w:r w:rsidRPr="001557C6">
        <w:rPr>
          <w:rFonts w:ascii="Times New Roman" w:hAnsi="Times New Roman"/>
          <w:b/>
          <w:bCs/>
        </w:rPr>
        <w:tab/>
      </w:r>
      <w:r w:rsidRPr="001557C6">
        <w:rPr>
          <w:rFonts w:ascii="Times New Roman" w:hAnsi="Times New Roman"/>
          <w:b/>
          <w:bCs/>
        </w:rPr>
        <w:tab/>
      </w:r>
      <w:r w:rsidRPr="001557C6">
        <w:rPr>
          <w:rFonts w:ascii="Times New Roman" w:hAnsi="Times New Roman"/>
          <w:b/>
          <w:bCs/>
        </w:rPr>
        <w:tab/>
      </w:r>
      <w:r w:rsidRPr="001557C6">
        <w:rPr>
          <w:rFonts w:ascii="Times New Roman" w:hAnsi="Times New Roman"/>
          <w:b/>
          <w:bCs/>
        </w:rPr>
        <w:tab/>
        <w:t xml:space="preserve">          </w:t>
      </w:r>
      <w:r w:rsidRPr="001557C6">
        <w:rPr>
          <w:rFonts w:ascii="Times New Roman" w:hAnsi="Times New Roman"/>
          <w:b/>
          <w:bCs/>
        </w:rPr>
        <w:tab/>
      </w:r>
      <w:r w:rsidRPr="001557C6">
        <w:rPr>
          <w:rFonts w:ascii="Times New Roman" w:hAnsi="Times New Roman"/>
          <w:bCs/>
        </w:rPr>
        <w:t xml:space="preserve">              </w:t>
      </w:r>
      <w:r>
        <w:rPr>
          <w:rFonts w:ascii="Times New Roman" w:hAnsi="Times New Roman"/>
          <w:bCs/>
        </w:rPr>
        <w:t>12.02.2021</w:t>
      </w:r>
      <w:r w:rsidRPr="001557C6">
        <w:rPr>
          <w:rFonts w:ascii="Times New Roman" w:hAnsi="Times New Roman"/>
          <w:bCs/>
        </w:rPr>
        <w:t xml:space="preserve"> г.</w:t>
      </w:r>
    </w:p>
    <w:p w:rsidR="001557C6" w:rsidRPr="001557C6" w:rsidRDefault="001557C6" w:rsidP="001557C6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1557C6">
        <w:rPr>
          <w:rFonts w:ascii="Times New Roman" w:hAnsi="Times New Roman"/>
          <w:bCs/>
        </w:rPr>
        <w:t xml:space="preserve">                                                             с. Октябрьское</w:t>
      </w:r>
    </w:p>
    <w:p w:rsidR="001557C6" w:rsidRPr="001557C6" w:rsidRDefault="001557C6" w:rsidP="001557C6">
      <w:pPr>
        <w:spacing w:after="0" w:line="240" w:lineRule="auto"/>
        <w:jc w:val="both"/>
        <w:rPr>
          <w:rFonts w:ascii="Times New Roman" w:hAnsi="Times New Roman"/>
          <w:b/>
          <w:bCs/>
          <w:sz w:val="44"/>
          <w:szCs w:val="44"/>
        </w:rPr>
      </w:pPr>
      <w:r w:rsidRPr="001557C6">
        <w:rPr>
          <w:rFonts w:ascii="Times New Roman" w:hAnsi="Times New Roman"/>
        </w:rPr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1557C6">
          <w:rPr>
            <w:rFonts w:ascii="Times New Roman" w:hAnsi="Times New Roman"/>
          </w:rPr>
          <w:t>2005 г</w:t>
        </w:r>
      </w:smartTag>
      <w:r w:rsidRPr="001557C6">
        <w:rPr>
          <w:rFonts w:ascii="Times New Roman" w:hAnsi="Times New Roman"/>
        </w:rPr>
        <w:t>.</w:t>
      </w:r>
      <w:r w:rsidRPr="001557C6">
        <w:rPr>
          <w:rFonts w:ascii="Times New Roman" w:hAnsi="Times New Roman"/>
        </w:rPr>
        <w:tab/>
      </w:r>
      <w:r w:rsidRPr="001557C6">
        <w:rPr>
          <w:rFonts w:ascii="Times New Roman" w:hAnsi="Times New Roman"/>
        </w:rPr>
        <w:tab/>
      </w:r>
      <w:r w:rsidRPr="001557C6">
        <w:rPr>
          <w:rFonts w:ascii="Times New Roman" w:hAnsi="Times New Roman"/>
        </w:rPr>
        <w:tab/>
      </w:r>
      <w:r w:rsidRPr="001557C6">
        <w:rPr>
          <w:rFonts w:ascii="Times New Roman" w:hAnsi="Times New Roman"/>
          <w:b/>
          <w:bCs/>
          <w:sz w:val="44"/>
          <w:szCs w:val="44"/>
        </w:rPr>
        <w:t xml:space="preserve">№ </w:t>
      </w:r>
      <w:r>
        <w:rPr>
          <w:rFonts w:ascii="Times New Roman" w:hAnsi="Times New Roman"/>
          <w:b/>
          <w:bCs/>
          <w:sz w:val="44"/>
          <w:szCs w:val="44"/>
        </w:rPr>
        <w:t>11</w:t>
      </w:r>
    </w:p>
    <w:p w:rsidR="00393820" w:rsidRPr="001557C6" w:rsidRDefault="00393820" w:rsidP="00155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820" w:rsidRPr="001557C6" w:rsidRDefault="00393820" w:rsidP="001557C6">
      <w:pPr>
        <w:pStyle w:val="1"/>
        <w:rPr>
          <w:b/>
          <w:szCs w:val="24"/>
        </w:rPr>
      </w:pPr>
      <w:r w:rsidRPr="001557C6">
        <w:rPr>
          <w:b/>
          <w:szCs w:val="24"/>
        </w:rPr>
        <w:t xml:space="preserve">РЕШЕНИЕ № </w:t>
      </w:r>
      <w:r w:rsidR="003240CA" w:rsidRPr="001557C6">
        <w:rPr>
          <w:b/>
          <w:szCs w:val="24"/>
        </w:rPr>
        <w:t>136</w:t>
      </w:r>
    </w:p>
    <w:p w:rsidR="00393820" w:rsidRPr="00615E01" w:rsidRDefault="00393820" w:rsidP="00286CD9">
      <w:pPr>
        <w:pStyle w:val="Normal"/>
        <w:rPr>
          <w:rFonts w:ascii="Arial" w:hAnsi="Arial" w:cs="Arial"/>
          <w:sz w:val="24"/>
          <w:szCs w:val="24"/>
        </w:rPr>
      </w:pPr>
    </w:p>
    <w:p w:rsidR="00393820" w:rsidRPr="00615E01" w:rsidRDefault="00393820" w:rsidP="00286CD9">
      <w:pPr>
        <w:pStyle w:val="Normal"/>
        <w:rPr>
          <w:rFonts w:ascii="Arial" w:hAnsi="Arial" w:cs="Arial"/>
          <w:sz w:val="24"/>
          <w:szCs w:val="24"/>
        </w:rPr>
      </w:pPr>
    </w:p>
    <w:p w:rsidR="00393820" w:rsidRPr="00615E01" w:rsidRDefault="00393820" w:rsidP="00286C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5E01">
        <w:rPr>
          <w:rFonts w:ascii="Arial" w:hAnsi="Arial" w:cs="Arial"/>
          <w:sz w:val="24"/>
          <w:szCs w:val="24"/>
        </w:rPr>
        <w:t xml:space="preserve">с. Октябрьское                                                                              </w:t>
      </w:r>
      <w:r w:rsidRPr="00615E01">
        <w:rPr>
          <w:rFonts w:ascii="Arial" w:hAnsi="Arial" w:cs="Arial"/>
          <w:sz w:val="24"/>
          <w:szCs w:val="24"/>
          <w:u w:val="single"/>
        </w:rPr>
        <w:t xml:space="preserve"> </w:t>
      </w:r>
      <w:r w:rsidR="003240CA">
        <w:rPr>
          <w:rFonts w:ascii="Arial" w:hAnsi="Arial" w:cs="Arial"/>
          <w:sz w:val="24"/>
          <w:szCs w:val="24"/>
          <w:u w:val="single"/>
        </w:rPr>
        <w:t>01.02.2021</w:t>
      </w:r>
      <w:r w:rsidRPr="00615E01">
        <w:rPr>
          <w:rFonts w:ascii="Arial" w:hAnsi="Arial" w:cs="Arial"/>
          <w:sz w:val="24"/>
          <w:szCs w:val="24"/>
          <w:u w:val="single"/>
        </w:rPr>
        <w:t xml:space="preserve"> г.</w:t>
      </w:r>
      <w:r w:rsidRPr="00615E01">
        <w:rPr>
          <w:rFonts w:ascii="Arial" w:hAnsi="Arial" w:cs="Arial"/>
          <w:sz w:val="24"/>
          <w:szCs w:val="24"/>
        </w:rPr>
        <w:t xml:space="preserve">        </w:t>
      </w:r>
    </w:p>
    <w:p w:rsidR="00393820" w:rsidRPr="00615E01" w:rsidRDefault="00393820" w:rsidP="00286C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5E0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3240CA">
        <w:rPr>
          <w:rFonts w:ascii="Arial" w:hAnsi="Arial" w:cs="Arial"/>
          <w:sz w:val="24"/>
          <w:szCs w:val="24"/>
        </w:rPr>
        <w:t>46</w:t>
      </w:r>
      <w:r w:rsidRPr="00615E01">
        <w:rPr>
          <w:rFonts w:ascii="Arial" w:hAnsi="Arial" w:cs="Arial"/>
          <w:sz w:val="24"/>
          <w:szCs w:val="24"/>
        </w:rPr>
        <w:t xml:space="preserve"> -ое собрание 4-го созыва</w:t>
      </w:r>
    </w:p>
    <w:p w:rsidR="00393820" w:rsidRPr="00615E01" w:rsidRDefault="00393820" w:rsidP="00286CD9">
      <w:pPr>
        <w:tabs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3820" w:rsidRPr="00615E01" w:rsidRDefault="00393820" w:rsidP="00286CD9">
      <w:pPr>
        <w:tabs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5E01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:rsidR="00393820" w:rsidRPr="00615E01" w:rsidRDefault="00393820" w:rsidP="00286CD9">
      <w:pPr>
        <w:tabs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5E01">
        <w:rPr>
          <w:rFonts w:ascii="Arial" w:hAnsi="Arial" w:cs="Arial"/>
          <w:sz w:val="24"/>
          <w:szCs w:val="24"/>
        </w:rPr>
        <w:t xml:space="preserve">в Устав муниципального образования </w:t>
      </w:r>
    </w:p>
    <w:p w:rsidR="00393820" w:rsidRPr="00615E01" w:rsidRDefault="00393820" w:rsidP="00286CD9">
      <w:pPr>
        <w:tabs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5E01">
        <w:rPr>
          <w:rFonts w:ascii="Arial" w:hAnsi="Arial" w:cs="Arial"/>
          <w:sz w:val="24"/>
          <w:szCs w:val="24"/>
        </w:rPr>
        <w:t>«Октябрьское сельское поселение</w:t>
      </w:r>
      <w:r w:rsidR="00D15ECC" w:rsidRPr="00615E01">
        <w:rPr>
          <w:rFonts w:ascii="Arial" w:hAnsi="Arial" w:cs="Arial"/>
          <w:sz w:val="24"/>
          <w:szCs w:val="24"/>
        </w:rPr>
        <w:t>»</w:t>
      </w:r>
      <w:r w:rsidRPr="00615E01">
        <w:rPr>
          <w:rFonts w:ascii="Arial" w:hAnsi="Arial" w:cs="Arial"/>
          <w:sz w:val="24"/>
          <w:szCs w:val="24"/>
        </w:rPr>
        <w:t xml:space="preserve"> </w:t>
      </w:r>
    </w:p>
    <w:p w:rsidR="00393820" w:rsidRPr="00615E01" w:rsidRDefault="00393820" w:rsidP="00286CD9">
      <w:pPr>
        <w:tabs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5E01">
        <w:rPr>
          <w:rFonts w:ascii="Arial" w:hAnsi="Arial" w:cs="Arial"/>
          <w:sz w:val="24"/>
          <w:szCs w:val="24"/>
        </w:rPr>
        <w:t xml:space="preserve">Томского района Томской области </w:t>
      </w:r>
    </w:p>
    <w:p w:rsidR="00393820" w:rsidRPr="00615E01" w:rsidRDefault="00393820" w:rsidP="00286C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3820" w:rsidRPr="00615E01" w:rsidRDefault="005F1148" w:rsidP="00286CD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5E01">
        <w:rPr>
          <w:rFonts w:ascii="Arial" w:hAnsi="Arial" w:cs="Arial"/>
          <w:color w:val="000000"/>
          <w:sz w:val="24"/>
          <w:szCs w:val="24"/>
        </w:rPr>
        <w:t xml:space="preserve">В целях приведения в соответствие с требованиями </w:t>
      </w:r>
      <w:r w:rsidR="00615E01" w:rsidRPr="00615E01">
        <w:rPr>
          <w:rFonts w:ascii="Arial" w:hAnsi="Arial" w:cs="Arial"/>
          <w:color w:val="000000"/>
          <w:sz w:val="24"/>
          <w:szCs w:val="24"/>
        </w:rPr>
        <w:t>законодательства</w:t>
      </w:r>
    </w:p>
    <w:p w:rsidR="00D15ECC" w:rsidRPr="00615E01" w:rsidRDefault="00D15ECC" w:rsidP="00286CD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93820" w:rsidRPr="00615E01" w:rsidRDefault="00393820" w:rsidP="00286CD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15E01">
        <w:rPr>
          <w:rFonts w:ascii="Arial" w:hAnsi="Arial" w:cs="Arial"/>
          <w:b/>
          <w:sz w:val="24"/>
          <w:szCs w:val="24"/>
        </w:rPr>
        <w:t>Совет Октябрьского сельского поселения решил:</w:t>
      </w:r>
    </w:p>
    <w:p w:rsidR="00286CD9" w:rsidRPr="00615E01" w:rsidRDefault="00286CD9" w:rsidP="00286CD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240CA" w:rsidRPr="00BB2A7C" w:rsidRDefault="003240CA" w:rsidP="003240CA">
      <w:pPr>
        <w:tabs>
          <w:tab w:val="left" w:pos="851"/>
        </w:tabs>
        <w:spacing w:after="0"/>
        <w:ind w:firstLine="624"/>
        <w:jc w:val="both"/>
        <w:rPr>
          <w:rFonts w:ascii="Arial" w:hAnsi="Arial" w:cs="Arial"/>
          <w:sz w:val="24"/>
          <w:szCs w:val="24"/>
        </w:rPr>
      </w:pPr>
      <w:r w:rsidRPr="00BB2A7C">
        <w:rPr>
          <w:rFonts w:ascii="Arial" w:hAnsi="Arial" w:cs="Arial"/>
          <w:sz w:val="24"/>
          <w:szCs w:val="24"/>
        </w:rPr>
        <w:t xml:space="preserve">1. Внести в Устав муниципального образования «Октябрьское сельское поселение», утвержденный решением Совета Октябрьского сельского поселения от 21 апреля 2015 года № 92  изменения и дополнения, согласно приложению.                            </w:t>
      </w:r>
    </w:p>
    <w:p w:rsidR="003240CA" w:rsidRPr="00BB2A7C" w:rsidRDefault="003240CA" w:rsidP="003240CA">
      <w:pPr>
        <w:tabs>
          <w:tab w:val="left" w:pos="851"/>
        </w:tabs>
        <w:spacing w:after="0"/>
        <w:ind w:firstLine="624"/>
        <w:jc w:val="both"/>
        <w:rPr>
          <w:rFonts w:ascii="Arial" w:hAnsi="Arial" w:cs="Arial"/>
          <w:sz w:val="24"/>
          <w:szCs w:val="24"/>
        </w:rPr>
      </w:pPr>
      <w:r w:rsidRPr="00BB2A7C">
        <w:rPr>
          <w:rFonts w:ascii="Arial" w:hAnsi="Arial" w:cs="Arial"/>
          <w:sz w:val="24"/>
          <w:szCs w:val="24"/>
        </w:rPr>
        <w:t xml:space="preserve">2.Направить изменения и дополнения в Устав муниципального образования «Октябрьское сельское поселение» Томского района Томской области Главе Октябрьского сельского поселения для подписания, опубликования в Информационном бюллетене Октябрьского сельского поселения и размещения на официальном информационном сайте муниципального образования «Октябрьское сельское поселение» </w:t>
      </w:r>
      <w:hyperlink r:id="rId8" w:history="1">
        <w:r w:rsidRPr="00BB2A7C">
          <w:rPr>
            <w:rStyle w:val="a4"/>
            <w:rFonts w:ascii="Arial" w:hAnsi="Arial" w:cs="Arial"/>
            <w:sz w:val="24"/>
            <w:szCs w:val="24"/>
          </w:rPr>
          <w:t>http://</w:t>
        </w:r>
        <w:r w:rsidRPr="00BB2A7C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Pr="00BB2A7C">
          <w:rPr>
            <w:rStyle w:val="a4"/>
            <w:rFonts w:ascii="Arial" w:hAnsi="Arial" w:cs="Arial"/>
            <w:sz w:val="24"/>
            <w:szCs w:val="24"/>
          </w:rPr>
          <w:t>.oktsp.ru</w:t>
        </w:r>
      </w:hyperlink>
      <w:r w:rsidRPr="00BB2A7C">
        <w:rPr>
          <w:rFonts w:ascii="Arial" w:hAnsi="Arial" w:cs="Arial"/>
          <w:color w:val="0000FF"/>
          <w:sz w:val="24"/>
          <w:szCs w:val="24"/>
        </w:rPr>
        <w:t>.</w:t>
      </w:r>
    </w:p>
    <w:p w:rsidR="003240CA" w:rsidRPr="00BB2A7C" w:rsidRDefault="003240CA" w:rsidP="003240CA">
      <w:pPr>
        <w:spacing w:after="0"/>
        <w:ind w:firstLine="680"/>
        <w:jc w:val="both"/>
        <w:rPr>
          <w:rFonts w:ascii="Arial" w:hAnsi="Arial" w:cs="Arial"/>
          <w:sz w:val="24"/>
          <w:szCs w:val="24"/>
        </w:rPr>
      </w:pPr>
      <w:r w:rsidRPr="00BB2A7C">
        <w:rPr>
          <w:rFonts w:ascii="Arial" w:hAnsi="Arial" w:cs="Arial"/>
          <w:sz w:val="24"/>
          <w:szCs w:val="24"/>
        </w:rPr>
        <w:t>3. Настоящее решение вступает в силу после государственной регистрации, со дня</w:t>
      </w:r>
      <w:r w:rsidR="000D2076">
        <w:rPr>
          <w:rFonts w:ascii="Arial" w:hAnsi="Arial" w:cs="Arial"/>
          <w:sz w:val="24"/>
          <w:szCs w:val="24"/>
        </w:rPr>
        <w:t xml:space="preserve"> его официального опубликования, за исключением пункта 7, который вступает в силу с </w:t>
      </w:r>
      <w:r w:rsidR="00142ECF">
        <w:rPr>
          <w:rFonts w:ascii="Arial" w:hAnsi="Arial" w:cs="Arial"/>
          <w:sz w:val="24"/>
          <w:szCs w:val="24"/>
        </w:rPr>
        <w:t>0</w:t>
      </w:r>
      <w:r w:rsidR="001A48F9">
        <w:rPr>
          <w:rFonts w:ascii="Arial" w:hAnsi="Arial" w:cs="Arial"/>
          <w:sz w:val="24"/>
          <w:szCs w:val="24"/>
        </w:rPr>
        <w:t>7 июня 2021 года.</w:t>
      </w:r>
    </w:p>
    <w:p w:rsidR="003D3020" w:rsidRDefault="003D3020" w:rsidP="00BF0C24">
      <w:pPr>
        <w:pStyle w:val="a9"/>
        <w:spacing w:after="0"/>
        <w:ind w:left="0" w:firstLine="624"/>
        <w:jc w:val="both"/>
        <w:rPr>
          <w:rFonts w:ascii="Arial" w:hAnsi="Arial" w:cs="Arial"/>
          <w:lang w:val="ru-RU"/>
        </w:rPr>
      </w:pPr>
    </w:p>
    <w:p w:rsidR="003240CA" w:rsidRPr="00BF0C24" w:rsidRDefault="003240CA" w:rsidP="00BF0C24">
      <w:pPr>
        <w:pStyle w:val="a9"/>
        <w:spacing w:after="0"/>
        <w:ind w:left="0" w:firstLine="624"/>
        <w:jc w:val="both"/>
        <w:rPr>
          <w:rFonts w:ascii="Arial" w:hAnsi="Arial" w:cs="Arial"/>
          <w:lang w:val="ru-RU"/>
        </w:rPr>
      </w:pPr>
    </w:p>
    <w:p w:rsidR="00286CD9" w:rsidRPr="00615E01" w:rsidRDefault="00286CD9" w:rsidP="00286CD9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376229" w:rsidRPr="00615E01" w:rsidRDefault="00376229" w:rsidP="00286CD9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393820" w:rsidRPr="00615E01" w:rsidRDefault="00393820" w:rsidP="00286C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5E01">
        <w:rPr>
          <w:rFonts w:ascii="Arial" w:hAnsi="Arial" w:cs="Arial"/>
          <w:sz w:val="24"/>
          <w:szCs w:val="24"/>
        </w:rPr>
        <w:t>Председателя Совета</w:t>
      </w:r>
    </w:p>
    <w:p w:rsidR="00393820" w:rsidRPr="00615E01" w:rsidRDefault="00393820" w:rsidP="00286CD9">
      <w:pPr>
        <w:tabs>
          <w:tab w:val="num" w:pos="-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5E01">
        <w:rPr>
          <w:rFonts w:ascii="Arial" w:hAnsi="Arial" w:cs="Arial"/>
          <w:sz w:val="24"/>
          <w:szCs w:val="24"/>
        </w:rPr>
        <w:t xml:space="preserve">Октябрьского сельского поселения                                          </w:t>
      </w:r>
      <w:r w:rsidR="00286CD9" w:rsidRPr="00615E01">
        <w:rPr>
          <w:rFonts w:ascii="Arial" w:hAnsi="Arial" w:cs="Arial"/>
          <w:sz w:val="24"/>
          <w:szCs w:val="24"/>
        </w:rPr>
        <w:t xml:space="preserve">         </w:t>
      </w:r>
      <w:r w:rsidRPr="00615E01">
        <w:rPr>
          <w:rFonts w:ascii="Arial" w:hAnsi="Arial" w:cs="Arial"/>
          <w:sz w:val="24"/>
          <w:szCs w:val="24"/>
        </w:rPr>
        <w:t xml:space="preserve">          Я.С. Фатеева</w:t>
      </w:r>
    </w:p>
    <w:p w:rsidR="00393820" w:rsidRPr="00615E01" w:rsidRDefault="00393820" w:rsidP="00286CD9">
      <w:pPr>
        <w:tabs>
          <w:tab w:val="num" w:pos="-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3820" w:rsidRPr="00615E01" w:rsidRDefault="00393820" w:rsidP="00286CD9">
      <w:pPr>
        <w:tabs>
          <w:tab w:val="num" w:pos="-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3820" w:rsidRPr="00615E01" w:rsidRDefault="00393820" w:rsidP="00286CD9">
      <w:pPr>
        <w:tabs>
          <w:tab w:val="num" w:pos="-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5E01">
        <w:rPr>
          <w:rFonts w:ascii="Arial" w:hAnsi="Arial" w:cs="Arial"/>
          <w:sz w:val="24"/>
          <w:szCs w:val="24"/>
        </w:rPr>
        <w:t xml:space="preserve">Глава </w:t>
      </w:r>
      <w:r w:rsidR="00455AB1">
        <w:rPr>
          <w:rFonts w:ascii="Arial" w:hAnsi="Arial" w:cs="Arial"/>
          <w:sz w:val="24"/>
          <w:szCs w:val="24"/>
        </w:rPr>
        <w:t xml:space="preserve">Октябрьского сельского </w:t>
      </w:r>
      <w:r w:rsidRPr="00615E01">
        <w:rPr>
          <w:rFonts w:ascii="Arial" w:hAnsi="Arial" w:cs="Arial"/>
          <w:sz w:val="24"/>
          <w:szCs w:val="24"/>
        </w:rPr>
        <w:t>поселения</w:t>
      </w:r>
    </w:p>
    <w:p w:rsidR="00393820" w:rsidRPr="00615E01" w:rsidRDefault="00393820" w:rsidP="00286CD9">
      <w:pPr>
        <w:tabs>
          <w:tab w:val="num" w:pos="-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5E01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                   </w:t>
      </w:r>
      <w:r w:rsidR="00286CD9" w:rsidRPr="00615E01">
        <w:rPr>
          <w:rFonts w:ascii="Arial" w:hAnsi="Arial" w:cs="Arial"/>
          <w:sz w:val="24"/>
          <w:szCs w:val="24"/>
        </w:rPr>
        <w:t xml:space="preserve">        </w:t>
      </w:r>
      <w:r w:rsidRPr="00615E01">
        <w:rPr>
          <w:rFonts w:ascii="Arial" w:hAnsi="Arial" w:cs="Arial"/>
          <w:sz w:val="24"/>
          <w:szCs w:val="24"/>
        </w:rPr>
        <w:t xml:space="preserve">    Т.А. Султанов</w:t>
      </w:r>
    </w:p>
    <w:p w:rsidR="00FA09B8" w:rsidRDefault="00FA09B8" w:rsidP="00286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09B8" w:rsidRDefault="00FA09B8" w:rsidP="00286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3020" w:rsidRDefault="003D3020" w:rsidP="00286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3020" w:rsidRDefault="003D3020" w:rsidP="00286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3020" w:rsidRDefault="003D3020" w:rsidP="00286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3020" w:rsidRDefault="003D3020" w:rsidP="00286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6DA5" w:rsidRPr="00615E01" w:rsidRDefault="00496DA5" w:rsidP="00286CD9">
      <w:pPr>
        <w:keepNext/>
        <w:spacing w:after="0" w:line="240" w:lineRule="auto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  <w:r w:rsidRPr="00615E01">
        <w:rPr>
          <w:rFonts w:ascii="Arial" w:hAnsi="Arial" w:cs="Arial"/>
          <w:color w:val="000000"/>
          <w:sz w:val="24"/>
          <w:szCs w:val="24"/>
        </w:rPr>
        <w:t>Приложение к решению Совета</w:t>
      </w:r>
    </w:p>
    <w:p w:rsidR="00496DA5" w:rsidRPr="00615E01" w:rsidRDefault="00393820" w:rsidP="00286CD9">
      <w:pPr>
        <w:keepNext/>
        <w:spacing w:after="0" w:line="240" w:lineRule="auto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  <w:r w:rsidRPr="00615E01">
        <w:rPr>
          <w:rFonts w:ascii="Arial" w:hAnsi="Arial" w:cs="Arial"/>
          <w:color w:val="000000"/>
          <w:sz w:val="24"/>
          <w:szCs w:val="24"/>
        </w:rPr>
        <w:t>Октябрьского</w:t>
      </w:r>
      <w:r w:rsidR="00496DA5" w:rsidRPr="00615E01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496DA5" w:rsidRPr="003D3020" w:rsidRDefault="00BF0C24" w:rsidP="00286CD9">
      <w:pPr>
        <w:keepNext/>
        <w:spacing w:after="0" w:line="240" w:lineRule="auto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393820" w:rsidRPr="00615E01">
        <w:rPr>
          <w:rFonts w:ascii="Arial" w:hAnsi="Arial" w:cs="Arial"/>
          <w:color w:val="000000"/>
          <w:sz w:val="24"/>
          <w:szCs w:val="24"/>
        </w:rPr>
        <w:t>т</w:t>
      </w:r>
      <w:r w:rsidR="003240CA">
        <w:rPr>
          <w:rFonts w:ascii="Arial" w:hAnsi="Arial" w:cs="Arial"/>
          <w:color w:val="000000"/>
          <w:sz w:val="24"/>
          <w:szCs w:val="24"/>
        </w:rPr>
        <w:t xml:space="preserve"> 01.02.</w:t>
      </w:r>
      <w:r w:rsidR="00D652E5">
        <w:rPr>
          <w:rFonts w:ascii="Arial" w:hAnsi="Arial" w:cs="Arial"/>
          <w:color w:val="000000"/>
          <w:sz w:val="24"/>
          <w:szCs w:val="24"/>
        </w:rPr>
        <w:t>202</w:t>
      </w:r>
      <w:r w:rsidR="003240CA">
        <w:rPr>
          <w:rFonts w:ascii="Arial" w:hAnsi="Arial" w:cs="Arial"/>
          <w:color w:val="000000"/>
          <w:sz w:val="24"/>
          <w:szCs w:val="24"/>
        </w:rPr>
        <w:t>1 № 136</w:t>
      </w:r>
    </w:p>
    <w:p w:rsidR="00496DA5" w:rsidRPr="00FA09B8" w:rsidRDefault="00496DA5" w:rsidP="00286CD9">
      <w:pPr>
        <w:keepNext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p w:rsidR="00496DA5" w:rsidRPr="00615E01" w:rsidRDefault="00496DA5" w:rsidP="00286CD9">
      <w:pPr>
        <w:keepNext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15E01">
        <w:rPr>
          <w:rFonts w:ascii="Arial" w:hAnsi="Arial" w:cs="Arial"/>
          <w:b/>
          <w:color w:val="000000"/>
          <w:sz w:val="24"/>
          <w:szCs w:val="24"/>
        </w:rPr>
        <w:t>Изменения в Устав</w:t>
      </w:r>
    </w:p>
    <w:p w:rsidR="00393820" w:rsidRPr="00615E01" w:rsidRDefault="00393820" w:rsidP="00286CD9">
      <w:pPr>
        <w:keepNext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15E01">
        <w:rPr>
          <w:rFonts w:ascii="Arial" w:hAnsi="Arial" w:cs="Arial"/>
          <w:b/>
          <w:color w:val="000000"/>
          <w:sz w:val="24"/>
          <w:szCs w:val="24"/>
        </w:rPr>
        <w:t>м</w:t>
      </w:r>
      <w:r w:rsidR="00496DA5" w:rsidRPr="00615E01">
        <w:rPr>
          <w:rFonts w:ascii="Arial" w:hAnsi="Arial" w:cs="Arial"/>
          <w:b/>
          <w:color w:val="000000"/>
          <w:sz w:val="24"/>
          <w:szCs w:val="24"/>
        </w:rPr>
        <w:t>униципального об</w:t>
      </w:r>
      <w:r w:rsidRPr="00615E01">
        <w:rPr>
          <w:rFonts w:ascii="Arial" w:hAnsi="Arial" w:cs="Arial"/>
          <w:b/>
          <w:color w:val="000000"/>
          <w:sz w:val="24"/>
          <w:szCs w:val="24"/>
        </w:rPr>
        <w:t>разования «Октябрьское</w:t>
      </w:r>
      <w:r w:rsidR="00496DA5" w:rsidRPr="00615E01">
        <w:rPr>
          <w:rFonts w:ascii="Arial" w:hAnsi="Arial" w:cs="Arial"/>
          <w:b/>
          <w:color w:val="000000"/>
          <w:sz w:val="24"/>
          <w:szCs w:val="24"/>
        </w:rPr>
        <w:t xml:space="preserve"> сельское поселение</w:t>
      </w:r>
      <w:r w:rsidR="00D15ECC" w:rsidRPr="00615E01">
        <w:rPr>
          <w:rFonts w:ascii="Arial" w:hAnsi="Arial" w:cs="Arial"/>
          <w:b/>
          <w:color w:val="000000"/>
          <w:sz w:val="24"/>
          <w:szCs w:val="24"/>
        </w:rPr>
        <w:t>»</w:t>
      </w:r>
      <w:r w:rsidRPr="00615E0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496DA5" w:rsidRDefault="00393820" w:rsidP="00286CD9">
      <w:pPr>
        <w:keepNext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15E01">
        <w:rPr>
          <w:rFonts w:ascii="Arial" w:hAnsi="Arial" w:cs="Arial"/>
          <w:b/>
          <w:color w:val="000000"/>
          <w:sz w:val="24"/>
          <w:szCs w:val="24"/>
        </w:rPr>
        <w:t>Томского района Томской области</w:t>
      </w:r>
    </w:p>
    <w:p w:rsidR="001D1C95" w:rsidRDefault="001D1C95" w:rsidP="003240CA">
      <w:pPr>
        <w:keepNext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9A2235" w:rsidRPr="006E558A" w:rsidRDefault="009A2235" w:rsidP="003240CA">
      <w:pPr>
        <w:keepNext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1D1C95" w:rsidRDefault="001D1C95" w:rsidP="001D1C95">
      <w:pPr>
        <w:pStyle w:val="ConsPlusNormal"/>
        <w:widowControl/>
        <w:ind w:firstLine="567"/>
        <w:jc w:val="center"/>
        <w:rPr>
          <w:b/>
          <w:sz w:val="24"/>
          <w:szCs w:val="24"/>
        </w:rPr>
      </w:pPr>
      <w:r w:rsidRPr="006E558A">
        <w:rPr>
          <w:b/>
          <w:sz w:val="24"/>
          <w:szCs w:val="24"/>
        </w:rPr>
        <w:t xml:space="preserve">Статья 5. Права органов местного самоуправления Октябрьского сельского поселения на решение вопросов, не отнесенных к вопросам местного </w:t>
      </w:r>
    </w:p>
    <w:p w:rsidR="001D1C95" w:rsidRDefault="001D1C95" w:rsidP="001D1C95">
      <w:pPr>
        <w:pStyle w:val="ConsPlusNormal"/>
        <w:widowControl/>
        <w:ind w:firstLine="567"/>
        <w:jc w:val="center"/>
        <w:rPr>
          <w:b/>
          <w:sz w:val="24"/>
          <w:szCs w:val="24"/>
        </w:rPr>
      </w:pPr>
      <w:r w:rsidRPr="006E558A">
        <w:rPr>
          <w:b/>
          <w:sz w:val="24"/>
          <w:szCs w:val="24"/>
        </w:rPr>
        <w:t>значения поселений</w:t>
      </w:r>
    </w:p>
    <w:p w:rsidR="009A2235" w:rsidRPr="009A2235" w:rsidRDefault="009A2235" w:rsidP="001D1C95">
      <w:pPr>
        <w:pStyle w:val="ConsPlusNormal"/>
        <w:widowControl/>
        <w:ind w:firstLine="567"/>
        <w:jc w:val="center"/>
        <w:rPr>
          <w:b/>
          <w:sz w:val="10"/>
          <w:szCs w:val="10"/>
        </w:rPr>
      </w:pPr>
    </w:p>
    <w:p w:rsidR="001D1C95" w:rsidRPr="006E558A" w:rsidRDefault="001D1C95" w:rsidP="001D1C95">
      <w:pPr>
        <w:pStyle w:val="ConsPlusNormal"/>
        <w:widowControl/>
        <w:numPr>
          <w:ilvl w:val="0"/>
          <w:numId w:val="16"/>
        </w:numPr>
        <w:spacing w:line="360" w:lineRule="exact"/>
        <w:jc w:val="both"/>
        <w:rPr>
          <w:rStyle w:val="blk"/>
          <w:sz w:val="24"/>
          <w:szCs w:val="24"/>
        </w:rPr>
      </w:pPr>
      <w:r w:rsidRPr="006E558A">
        <w:rPr>
          <w:rStyle w:val="blk"/>
          <w:sz w:val="24"/>
          <w:szCs w:val="24"/>
        </w:rPr>
        <w:t>Пункт 1 статьи 5 дополнить подпунктом 18 следующего содержания:</w:t>
      </w:r>
    </w:p>
    <w:p w:rsidR="001D1C95" w:rsidRPr="006E558A" w:rsidRDefault="001D1C95" w:rsidP="001D1C95">
      <w:pPr>
        <w:pStyle w:val="ConsPlusNormal"/>
        <w:widowControl/>
        <w:spacing w:line="360" w:lineRule="exact"/>
        <w:ind w:left="567" w:firstLine="0"/>
        <w:jc w:val="both"/>
        <w:rPr>
          <w:sz w:val="24"/>
          <w:szCs w:val="24"/>
        </w:rPr>
      </w:pPr>
      <w:r w:rsidRPr="006E558A">
        <w:rPr>
          <w:rStyle w:val="blk"/>
          <w:sz w:val="24"/>
          <w:szCs w:val="24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опьянения.»</w:t>
      </w:r>
      <w:r>
        <w:rPr>
          <w:rStyle w:val="blk"/>
          <w:sz w:val="24"/>
          <w:szCs w:val="24"/>
        </w:rPr>
        <w:t>;</w:t>
      </w:r>
    </w:p>
    <w:p w:rsidR="001D1C95" w:rsidRPr="001D1C95" w:rsidRDefault="001D1C95" w:rsidP="00286CD9">
      <w:pPr>
        <w:keepNext/>
        <w:spacing w:after="0" w:line="240" w:lineRule="auto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:rsidR="00C77E8C" w:rsidRPr="00FA09B8" w:rsidRDefault="00C77E8C" w:rsidP="00615E01">
      <w:pPr>
        <w:keepNext/>
        <w:spacing w:after="0" w:line="240" w:lineRule="auto"/>
        <w:rPr>
          <w:rFonts w:ascii="Arial" w:hAnsi="Arial" w:cs="Arial"/>
          <w:b/>
          <w:color w:val="000000"/>
          <w:sz w:val="10"/>
          <w:szCs w:val="10"/>
        </w:rPr>
      </w:pPr>
    </w:p>
    <w:p w:rsidR="00C77E8C" w:rsidRPr="003D3020" w:rsidRDefault="002A688F" w:rsidP="003D3020">
      <w:pPr>
        <w:tabs>
          <w:tab w:val="left" w:pos="720"/>
        </w:tabs>
        <w:spacing w:line="360" w:lineRule="exact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D3020">
        <w:rPr>
          <w:rFonts w:ascii="Arial" w:hAnsi="Arial" w:cs="Arial"/>
          <w:b/>
          <w:sz w:val="24"/>
          <w:szCs w:val="24"/>
        </w:rPr>
        <w:t>Статья 11. Сход граждан.</w:t>
      </w:r>
    </w:p>
    <w:p w:rsidR="00AB6808" w:rsidRPr="00A539D5" w:rsidRDefault="001D1C95" w:rsidP="00385A23">
      <w:pPr>
        <w:spacing w:after="0"/>
        <w:ind w:firstLine="6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B6808" w:rsidRPr="00A539D5">
        <w:rPr>
          <w:rFonts w:ascii="Arial" w:hAnsi="Arial" w:cs="Arial"/>
          <w:sz w:val="24"/>
          <w:szCs w:val="24"/>
        </w:rPr>
        <w:t>.</w:t>
      </w:r>
      <w:r w:rsidR="00385A23" w:rsidRPr="00A539D5">
        <w:rPr>
          <w:rFonts w:ascii="Arial" w:hAnsi="Arial" w:cs="Arial"/>
          <w:sz w:val="24"/>
          <w:szCs w:val="24"/>
        </w:rPr>
        <w:t xml:space="preserve"> </w:t>
      </w:r>
      <w:r w:rsidR="00A539D5" w:rsidRPr="00A539D5">
        <w:rPr>
          <w:rFonts w:ascii="Arial" w:hAnsi="Arial" w:cs="Arial"/>
          <w:sz w:val="24"/>
          <w:szCs w:val="24"/>
        </w:rPr>
        <w:t>Пункт 1 дополнить подпунктом</w:t>
      </w:r>
      <w:r w:rsidR="00AB6808" w:rsidRPr="00A539D5">
        <w:rPr>
          <w:rFonts w:ascii="Arial" w:hAnsi="Arial" w:cs="Arial"/>
          <w:sz w:val="24"/>
          <w:szCs w:val="24"/>
        </w:rPr>
        <w:t xml:space="preserve"> 4 следующего содержания:</w:t>
      </w:r>
    </w:p>
    <w:p w:rsidR="008A4E06" w:rsidRPr="00A539D5" w:rsidRDefault="00CE5766" w:rsidP="00A539D5">
      <w:pPr>
        <w:spacing w:after="0"/>
        <w:ind w:firstLine="62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«4)</w:t>
      </w:r>
      <w:r w:rsidR="001614F5" w:rsidRPr="00A539D5">
        <w:rPr>
          <w:rFonts w:ascii="Arial" w:hAnsi="Arial" w:cs="Arial"/>
          <w:sz w:val="24"/>
          <w:szCs w:val="24"/>
        </w:rPr>
        <w:t xml:space="preserve"> В</w:t>
      </w:r>
      <w:r w:rsidR="00DF00B5" w:rsidRPr="00A539D5">
        <w:rPr>
          <w:rFonts w:ascii="Arial" w:hAnsi="Arial" w:cs="Arial"/>
          <w:bCs/>
          <w:sz w:val="24"/>
          <w:szCs w:val="24"/>
        </w:rPr>
        <w:t xml:space="preserve"> соответствии с законом Томской области на части территории населенного пункта, входящего в состав поселения по вопросу введения и использования средств самообложения граждан на данной части территории населенного пункта.»</w:t>
      </w:r>
      <w:r w:rsidR="008A4E06" w:rsidRPr="00A539D5">
        <w:rPr>
          <w:rFonts w:ascii="Arial" w:hAnsi="Arial" w:cs="Arial"/>
          <w:bCs/>
          <w:sz w:val="24"/>
          <w:szCs w:val="24"/>
        </w:rPr>
        <w:t>;</w:t>
      </w:r>
    </w:p>
    <w:p w:rsidR="00A539D5" w:rsidRPr="00A539D5" w:rsidRDefault="001D1C95" w:rsidP="00A539D5">
      <w:pPr>
        <w:spacing w:after="0"/>
        <w:ind w:firstLine="62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A539D5" w:rsidRPr="00A539D5">
        <w:rPr>
          <w:rFonts w:ascii="Arial" w:hAnsi="Arial" w:cs="Arial"/>
          <w:bCs/>
          <w:sz w:val="24"/>
          <w:szCs w:val="24"/>
        </w:rPr>
        <w:t>. В пункте 3 после слов «жителей населенн</w:t>
      </w:r>
      <w:r w:rsidR="00977570">
        <w:rPr>
          <w:rFonts w:ascii="Arial" w:hAnsi="Arial" w:cs="Arial"/>
          <w:bCs/>
          <w:sz w:val="24"/>
          <w:szCs w:val="24"/>
        </w:rPr>
        <w:t>ого пункта» дополнить словами «(</w:t>
      </w:r>
      <w:r w:rsidR="00A539D5" w:rsidRPr="00A539D5">
        <w:rPr>
          <w:rFonts w:ascii="Arial" w:hAnsi="Arial" w:cs="Arial"/>
          <w:bCs/>
          <w:sz w:val="24"/>
          <w:szCs w:val="24"/>
        </w:rPr>
        <w:t>либо части</w:t>
      </w:r>
      <w:r w:rsidR="00977570">
        <w:rPr>
          <w:rFonts w:ascii="Arial" w:hAnsi="Arial" w:cs="Arial"/>
          <w:bCs/>
          <w:sz w:val="24"/>
          <w:szCs w:val="24"/>
        </w:rPr>
        <w:t xml:space="preserve"> его</w:t>
      </w:r>
      <w:r w:rsidR="00A539D5" w:rsidRPr="00A539D5">
        <w:rPr>
          <w:rFonts w:ascii="Arial" w:hAnsi="Arial" w:cs="Arial"/>
          <w:bCs/>
          <w:sz w:val="24"/>
          <w:szCs w:val="24"/>
        </w:rPr>
        <w:t xml:space="preserve"> территории</w:t>
      </w:r>
      <w:r w:rsidR="00977570">
        <w:rPr>
          <w:rFonts w:ascii="Arial" w:hAnsi="Arial" w:cs="Arial"/>
          <w:bCs/>
          <w:sz w:val="24"/>
          <w:szCs w:val="24"/>
        </w:rPr>
        <w:t>)</w:t>
      </w:r>
      <w:r w:rsidR="00A539D5" w:rsidRPr="00A539D5">
        <w:rPr>
          <w:rFonts w:ascii="Arial" w:hAnsi="Arial" w:cs="Arial"/>
          <w:bCs/>
          <w:sz w:val="24"/>
          <w:szCs w:val="24"/>
        </w:rPr>
        <w:t>»;</w:t>
      </w:r>
    </w:p>
    <w:p w:rsidR="00A539D5" w:rsidRPr="00A539D5" w:rsidRDefault="001D1C95" w:rsidP="00A539D5">
      <w:pPr>
        <w:spacing w:after="0"/>
        <w:ind w:firstLine="6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539D5" w:rsidRPr="00A539D5">
        <w:rPr>
          <w:rFonts w:ascii="Arial" w:hAnsi="Arial" w:cs="Arial"/>
          <w:sz w:val="24"/>
          <w:szCs w:val="24"/>
        </w:rPr>
        <w:t>. Статью 11 дополнить пунктом 4 следующего содержания:</w:t>
      </w:r>
    </w:p>
    <w:p w:rsidR="00A539D5" w:rsidRPr="00A539D5" w:rsidRDefault="007061B5" w:rsidP="00A539D5">
      <w:pPr>
        <w:pStyle w:val="ad"/>
        <w:spacing w:before="0" w:beforeAutospacing="0" w:after="0" w:afterAutospacing="0"/>
        <w:ind w:firstLine="624"/>
        <w:jc w:val="both"/>
        <w:rPr>
          <w:rFonts w:ascii="Arial" w:hAnsi="Arial" w:cs="Arial"/>
        </w:rPr>
      </w:pPr>
      <w:r>
        <w:rPr>
          <w:rFonts w:ascii="Arial" w:hAnsi="Arial" w:cs="Arial"/>
        </w:rPr>
        <w:t>«4.</w:t>
      </w:r>
      <w:r w:rsidR="00A539D5" w:rsidRPr="00A539D5">
        <w:rPr>
          <w:rFonts w:ascii="Arial" w:hAnsi="Arial" w:cs="Arial"/>
        </w:rPr>
        <w:t>Сход граждан, предусмотренный подпунктом 4 пунктом 1 настоящей статьи,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 человек.»;</w:t>
      </w:r>
    </w:p>
    <w:p w:rsidR="00A539D5" w:rsidRPr="00BF0C24" w:rsidRDefault="00A539D5" w:rsidP="00A539D5">
      <w:pPr>
        <w:spacing w:after="0"/>
        <w:ind w:firstLine="624"/>
        <w:jc w:val="both"/>
        <w:rPr>
          <w:rFonts w:ascii="Arial" w:hAnsi="Arial" w:cs="Arial"/>
          <w:bCs/>
          <w:sz w:val="10"/>
          <w:szCs w:val="10"/>
        </w:rPr>
      </w:pPr>
    </w:p>
    <w:p w:rsidR="008A4E06" w:rsidRPr="00385A23" w:rsidRDefault="008A4E06" w:rsidP="00385A23">
      <w:pPr>
        <w:autoSpaceDE w:val="0"/>
        <w:autoSpaceDN w:val="0"/>
        <w:adjustRightInd w:val="0"/>
        <w:spacing w:after="0" w:line="360" w:lineRule="exact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85A23">
        <w:rPr>
          <w:rFonts w:ascii="Arial" w:hAnsi="Arial" w:cs="Arial"/>
          <w:b/>
          <w:bCs/>
          <w:sz w:val="24"/>
          <w:szCs w:val="24"/>
        </w:rPr>
        <w:t xml:space="preserve">Статья 37. </w:t>
      </w:r>
      <w:r w:rsidRPr="00385A23">
        <w:rPr>
          <w:rFonts w:ascii="Arial" w:hAnsi="Arial" w:cs="Arial"/>
          <w:b/>
          <w:sz w:val="24"/>
          <w:szCs w:val="24"/>
        </w:rPr>
        <w:t>Муниципальный финансовый контроль</w:t>
      </w:r>
    </w:p>
    <w:p w:rsidR="008A4E06" w:rsidRPr="00BF0C24" w:rsidRDefault="008A4E06" w:rsidP="00385A23">
      <w:pPr>
        <w:spacing w:after="0"/>
        <w:jc w:val="both"/>
        <w:rPr>
          <w:rFonts w:ascii="Arial" w:hAnsi="Arial" w:cs="Arial"/>
          <w:bCs/>
          <w:sz w:val="10"/>
          <w:szCs w:val="10"/>
        </w:rPr>
      </w:pPr>
    </w:p>
    <w:p w:rsidR="008A4E06" w:rsidRPr="00385A23" w:rsidRDefault="001D1C95" w:rsidP="00385A23">
      <w:pPr>
        <w:spacing w:after="0"/>
        <w:ind w:firstLine="624"/>
        <w:jc w:val="both"/>
        <w:rPr>
          <w:rStyle w:val="blk"/>
          <w:rFonts w:ascii="Arial" w:hAnsi="Arial" w:cs="Arial"/>
          <w:sz w:val="24"/>
          <w:szCs w:val="24"/>
        </w:rPr>
      </w:pPr>
      <w:r>
        <w:rPr>
          <w:rStyle w:val="blk"/>
          <w:rFonts w:ascii="Arial" w:hAnsi="Arial" w:cs="Arial"/>
          <w:sz w:val="24"/>
          <w:szCs w:val="24"/>
        </w:rPr>
        <w:t>5</w:t>
      </w:r>
      <w:r w:rsidR="008A4E06" w:rsidRPr="00385A23">
        <w:rPr>
          <w:rStyle w:val="blk"/>
          <w:rFonts w:ascii="Arial" w:hAnsi="Arial" w:cs="Arial"/>
          <w:sz w:val="24"/>
          <w:szCs w:val="24"/>
        </w:rPr>
        <w:t>.</w:t>
      </w:r>
      <w:r w:rsidR="00385A23">
        <w:rPr>
          <w:rStyle w:val="blk"/>
          <w:rFonts w:ascii="Arial" w:hAnsi="Arial" w:cs="Arial"/>
          <w:sz w:val="24"/>
          <w:szCs w:val="24"/>
        </w:rPr>
        <w:t xml:space="preserve"> </w:t>
      </w:r>
      <w:r w:rsidR="008A4E06" w:rsidRPr="00385A23">
        <w:rPr>
          <w:rStyle w:val="blk"/>
          <w:rFonts w:ascii="Arial" w:hAnsi="Arial" w:cs="Arial"/>
          <w:sz w:val="24"/>
          <w:szCs w:val="24"/>
        </w:rPr>
        <w:t>Пункт 1 статьи 37 изложить в следующей редакции:</w:t>
      </w:r>
    </w:p>
    <w:p w:rsidR="008A4E06" w:rsidRPr="00385A23" w:rsidRDefault="008A4E06" w:rsidP="00385A23">
      <w:pPr>
        <w:pStyle w:val="ConsPlusNormal"/>
        <w:tabs>
          <w:tab w:val="left" w:pos="528"/>
        </w:tabs>
        <w:ind w:firstLine="624"/>
        <w:jc w:val="both"/>
        <w:rPr>
          <w:sz w:val="24"/>
          <w:szCs w:val="24"/>
        </w:rPr>
      </w:pPr>
      <w:r w:rsidRPr="00385A23">
        <w:rPr>
          <w:sz w:val="24"/>
          <w:szCs w:val="24"/>
        </w:rPr>
        <w:t xml:space="preserve">«1. Муниципальный финансовый контроль осуществляется в целях обеспечения соблюдения </w:t>
      </w:r>
      <w:r w:rsidRPr="00385A23">
        <w:rPr>
          <w:rStyle w:val="blk"/>
          <w:rFonts w:eastAsia="Calibri"/>
          <w:sz w:val="24"/>
          <w:szCs w:val="24"/>
        </w:rPr>
        <w:t>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</w:t>
      </w:r>
      <w:r w:rsidR="00A539D5">
        <w:rPr>
          <w:rStyle w:val="blk"/>
          <w:rFonts w:eastAsia="Calibri"/>
          <w:sz w:val="24"/>
          <w:szCs w:val="24"/>
        </w:rPr>
        <w:t xml:space="preserve"> муниципальных</w:t>
      </w:r>
      <w:r w:rsidRPr="00385A23">
        <w:rPr>
          <w:rStyle w:val="blk"/>
          <w:rFonts w:eastAsia="Calibri"/>
          <w:sz w:val="24"/>
          <w:szCs w:val="24"/>
        </w:rPr>
        <w:t xml:space="preserve"> контрактов, договоров (соглашений) о предоставлении средств из бюджета.</w:t>
      </w:r>
    </w:p>
    <w:p w:rsidR="008A4E06" w:rsidRPr="00385A23" w:rsidRDefault="008A4E06" w:rsidP="00385A23">
      <w:pPr>
        <w:pStyle w:val="ConsPlusNormal"/>
        <w:tabs>
          <w:tab w:val="left" w:pos="528"/>
        </w:tabs>
        <w:ind w:firstLine="624"/>
        <w:jc w:val="both"/>
        <w:rPr>
          <w:sz w:val="24"/>
          <w:szCs w:val="24"/>
        </w:rPr>
      </w:pPr>
      <w:r w:rsidRPr="00385A23">
        <w:rPr>
          <w:sz w:val="24"/>
          <w:szCs w:val="24"/>
        </w:rPr>
        <w:t>Муниципальный финансовый контроль подразделяется на внешний и внутренний, предварительный и последующий.»;</w:t>
      </w:r>
    </w:p>
    <w:p w:rsidR="008A4E06" w:rsidRPr="00385A23" w:rsidRDefault="001D1C95" w:rsidP="00385A23">
      <w:pPr>
        <w:spacing w:after="0"/>
        <w:ind w:firstLine="624"/>
        <w:jc w:val="both"/>
        <w:rPr>
          <w:rStyle w:val="blk"/>
          <w:rFonts w:ascii="Arial" w:hAnsi="Arial" w:cs="Arial"/>
          <w:sz w:val="24"/>
          <w:szCs w:val="24"/>
        </w:rPr>
      </w:pPr>
      <w:r>
        <w:rPr>
          <w:rStyle w:val="blk"/>
          <w:rFonts w:ascii="Arial" w:hAnsi="Arial" w:cs="Arial"/>
          <w:sz w:val="24"/>
          <w:szCs w:val="24"/>
        </w:rPr>
        <w:t>6</w:t>
      </w:r>
      <w:r w:rsidR="00385A23">
        <w:rPr>
          <w:rStyle w:val="blk"/>
          <w:rFonts w:ascii="Arial" w:hAnsi="Arial" w:cs="Arial"/>
          <w:sz w:val="24"/>
          <w:szCs w:val="24"/>
        </w:rPr>
        <w:t>. А</w:t>
      </w:r>
      <w:r w:rsidR="008A4E06" w:rsidRPr="00385A23">
        <w:rPr>
          <w:rStyle w:val="blk"/>
          <w:rFonts w:ascii="Arial" w:hAnsi="Arial" w:cs="Arial"/>
          <w:sz w:val="24"/>
          <w:szCs w:val="24"/>
        </w:rPr>
        <w:t>бзац первый пункта 3 статьи 37 изложить в следующей редакции:</w:t>
      </w:r>
    </w:p>
    <w:p w:rsidR="008A4E06" w:rsidRPr="00385A23" w:rsidRDefault="008A4E06" w:rsidP="00385A23">
      <w:pPr>
        <w:spacing w:after="0"/>
        <w:ind w:firstLine="624"/>
        <w:jc w:val="both"/>
        <w:rPr>
          <w:rStyle w:val="blk"/>
          <w:rFonts w:ascii="Arial" w:hAnsi="Arial" w:cs="Arial"/>
          <w:sz w:val="24"/>
          <w:szCs w:val="24"/>
        </w:rPr>
      </w:pPr>
      <w:r w:rsidRPr="00385A23">
        <w:rPr>
          <w:rStyle w:val="blk"/>
          <w:rFonts w:ascii="Arial" w:hAnsi="Arial" w:cs="Arial"/>
          <w:sz w:val="24"/>
          <w:szCs w:val="24"/>
        </w:rPr>
        <w:t>«3. 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Окт</w:t>
      </w:r>
      <w:r w:rsidR="001D1C95">
        <w:rPr>
          <w:rStyle w:val="blk"/>
          <w:rFonts w:ascii="Arial" w:hAnsi="Arial" w:cs="Arial"/>
          <w:sz w:val="24"/>
          <w:szCs w:val="24"/>
        </w:rPr>
        <w:t>ябрьского сельского поселения.»;</w:t>
      </w:r>
    </w:p>
    <w:p w:rsidR="008A4E06" w:rsidRPr="00BF0C24" w:rsidRDefault="008A4E06" w:rsidP="00385A23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206233" w:rsidRPr="006F4E87" w:rsidRDefault="00206233" w:rsidP="006F4E87">
      <w:pPr>
        <w:tabs>
          <w:tab w:val="left" w:pos="720"/>
        </w:tabs>
        <w:spacing w:line="360" w:lineRule="exact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F4E87">
        <w:rPr>
          <w:rFonts w:ascii="Arial" w:hAnsi="Arial" w:cs="Arial"/>
          <w:b/>
          <w:sz w:val="24"/>
          <w:szCs w:val="24"/>
        </w:rPr>
        <w:t>Статья 41. Внесение изменений и дополнений в Устав</w:t>
      </w:r>
    </w:p>
    <w:p w:rsidR="001614F5" w:rsidRPr="006F4E87" w:rsidRDefault="001D1C95" w:rsidP="006F4E87">
      <w:pPr>
        <w:spacing w:after="0"/>
        <w:ind w:firstLine="6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</w:t>
      </w:r>
      <w:r w:rsidR="006F4E87" w:rsidRPr="006F4E87">
        <w:rPr>
          <w:rFonts w:ascii="Arial" w:hAnsi="Arial" w:cs="Arial"/>
          <w:bCs/>
          <w:sz w:val="24"/>
          <w:szCs w:val="24"/>
        </w:rPr>
        <w:t>. Пункт 4</w:t>
      </w:r>
      <w:r w:rsidR="00975B9B">
        <w:rPr>
          <w:rFonts w:ascii="Arial" w:hAnsi="Arial" w:cs="Arial"/>
          <w:bCs/>
          <w:sz w:val="24"/>
          <w:szCs w:val="24"/>
        </w:rPr>
        <w:t xml:space="preserve"> статьи 41 </w:t>
      </w:r>
      <w:r w:rsidR="006F4E87" w:rsidRPr="006F4E87">
        <w:rPr>
          <w:rFonts w:ascii="Arial" w:hAnsi="Arial" w:cs="Arial"/>
          <w:bCs/>
          <w:sz w:val="24"/>
          <w:szCs w:val="24"/>
        </w:rPr>
        <w:t>после слов «</w:t>
      </w:r>
      <w:r w:rsidR="006F4E87" w:rsidRPr="006F4E87">
        <w:rPr>
          <w:rFonts w:ascii="Arial" w:hAnsi="Arial" w:cs="Arial"/>
          <w:sz w:val="24"/>
          <w:szCs w:val="24"/>
        </w:rPr>
        <w:t>в течение 7 дней со дня» изложить в следующей редакции:</w:t>
      </w:r>
    </w:p>
    <w:p w:rsidR="006F4E87" w:rsidRPr="006F4E87" w:rsidRDefault="006F4E87" w:rsidP="006F4E87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Arial" w:hAnsi="Arial" w:cs="Arial"/>
          <w:sz w:val="24"/>
          <w:szCs w:val="24"/>
        </w:rPr>
      </w:pPr>
      <w:r w:rsidRPr="006F4E87">
        <w:rPr>
          <w:rFonts w:ascii="Arial" w:hAnsi="Arial" w:cs="Arial"/>
          <w:bCs/>
          <w:sz w:val="24"/>
          <w:szCs w:val="24"/>
        </w:rPr>
        <w:lastRenderedPageBreak/>
        <w:t>«</w:t>
      </w:r>
      <w:r w:rsidRPr="006F4E87">
        <w:rPr>
          <w:rFonts w:ascii="Arial" w:hAnsi="Arial" w:cs="Arial"/>
          <w:sz w:val="24"/>
          <w:szCs w:val="24"/>
        </w:rPr>
        <w:t xml:space="preserve">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</w:t>
      </w:r>
      <w:hyperlink r:id="rId9" w:history="1">
        <w:r w:rsidRPr="006F4E87">
          <w:rPr>
            <w:rFonts w:ascii="Arial" w:hAnsi="Arial" w:cs="Arial"/>
            <w:sz w:val="24"/>
            <w:szCs w:val="24"/>
          </w:rPr>
          <w:t>частью 6 статьи 4</w:t>
        </w:r>
      </w:hyperlink>
      <w:r w:rsidRPr="006F4E87">
        <w:rPr>
          <w:rFonts w:ascii="Arial" w:hAnsi="Arial" w:cs="Arial"/>
          <w:sz w:val="24"/>
          <w:szCs w:val="24"/>
        </w:rPr>
        <w:t xml:space="preserve"> Федерального закона от 21 июля 2005 года N 97-ФЗ «О государственной регистрации уставов муниципальных образований».</w:t>
      </w:r>
      <w:r w:rsidR="007061B5">
        <w:rPr>
          <w:rFonts w:ascii="Arial" w:hAnsi="Arial" w:cs="Arial"/>
          <w:sz w:val="24"/>
          <w:szCs w:val="24"/>
        </w:rPr>
        <w:t>»</w:t>
      </w:r>
    </w:p>
    <w:p w:rsidR="001614F5" w:rsidRPr="006F4E87" w:rsidRDefault="001614F5" w:rsidP="00BF0C2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1614F5" w:rsidRPr="006F4E87" w:rsidSect="001D1C95">
      <w:headerReference w:type="default" r:id="rId10"/>
      <w:pgSz w:w="11906" w:h="16838"/>
      <w:pgMar w:top="238" w:right="680" w:bottom="68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A6B" w:rsidRDefault="00E73A6B" w:rsidP="001D724D">
      <w:pPr>
        <w:spacing w:after="0" w:line="240" w:lineRule="auto"/>
      </w:pPr>
      <w:r>
        <w:separator/>
      </w:r>
    </w:p>
  </w:endnote>
  <w:endnote w:type="continuationSeparator" w:id="0">
    <w:p w:rsidR="00E73A6B" w:rsidRDefault="00E73A6B" w:rsidP="001D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A6B" w:rsidRDefault="00E73A6B" w:rsidP="001D724D">
      <w:pPr>
        <w:spacing w:after="0" w:line="240" w:lineRule="auto"/>
      </w:pPr>
      <w:r>
        <w:separator/>
      </w:r>
    </w:p>
  </w:footnote>
  <w:footnote w:type="continuationSeparator" w:id="0">
    <w:p w:rsidR="00E73A6B" w:rsidRDefault="00E73A6B" w:rsidP="001D7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820" w:rsidRDefault="0039382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557C6">
      <w:rPr>
        <w:noProof/>
      </w:rPr>
      <w:t>2</w:t>
    </w:r>
    <w:r>
      <w:fldChar w:fldCharType="end"/>
    </w:r>
  </w:p>
  <w:p w:rsidR="00393820" w:rsidRDefault="003938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04EB6B1D"/>
    <w:multiLevelType w:val="hybridMultilevel"/>
    <w:tmpl w:val="F6945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92280"/>
    <w:multiLevelType w:val="hybridMultilevel"/>
    <w:tmpl w:val="2DBE33E6"/>
    <w:lvl w:ilvl="0" w:tplc="85523B02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D550C3"/>
    <w:multiLevelType w:val="multilevel"/>
    <w:tmpl w:val="B338F8E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346531D4"/>
    <w:multiLevelType w:val="hybridMultilevel"/>
    <w:tmpl w:val="10D2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B2FED"/>
    <w:multiLevelType w:val="hybridMultilevel"/>
    <w:tmpl w:val="7D6E6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47CBE"/>
    <w:multiLevelType w:val="hybridMultilevel"/>
    <w:tmpl w:val="7F4C0E4E"/>
    <w:lvl w:ilvl="0" w:tplc="63ECC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1D0242"/>
    <w:multiLevelType w:val="hybridMultilevel"/>
    <w:tmpl w:val="248EC4DE"/>
    <w:lvl w:ilvl="0" w:tplc="63FE6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3201631"/>
    <w:multiLevelType w:val="hybridMultilevel"/>
    <w:tmpl w:val="9714786C"/>
    <w:lvl w:ilvl="0" w:tplc="3EB2ADA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48D32CD"/>
    <w:multiLevelType w:val="hybridMultilevel"/>
    <w:tmpl w:val="7138FB26"/>
    <w:lvl w:ilvl="0" w:tplc="C492A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B172AF"/>
    <w:multiLevelType w:val="hybridMultilevel"/>
    <w:tmpl w:val="ACA82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55C85"/>
    <w:multiLevelType w:val="hybridMultilevel"/>
    <w:tmpl w:val="CE1487D8"/>
    <w:lvl w:ilvl="0" w:tplc="3BD4A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D31442"/>
    <w:multiLevelType w:val="hybridMultilevel"/>
    <w:tmpl w:val="1034E818"/>
    <w:lvl w:ilvl="0" w:tplc="665080A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3"/>
  </w:num>
  <w:num w:numId="5">
    <w:abstractNumId w:val="1"/>
  </w:num>
  <w:num w:numId="6">
    <w:abstractNumId w:val="7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6"/>
  </w:num>
  <w:num w:numId="12">
    <w:abstractNumId w:val="4"/>
  </w:num>
  <w:num w:numId="13">
    <w:abstractNumId w:val="8"/>
  </w:num>
  <w:num w:numId="14">
    <w:abstractNumId w:val="15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59"/>
    <w:rsid w:val="00041500"/>
    <w:rsid w:val="00053689"/>
    <w:rsid w:val="0006167E"/>
    <w:rsid w:val="00073981"/>
    <w:rsid w:val="000C2060"/>
    <w:rsid w:val="000D2076"/>
    <w:rsid w:val="000E68FC"/>
    <w:rsid w:val="0013351A"/>
    <w:rsid w:val="00142ECF"/>
    <w:rsid w:val="001557C6"/>
    <w:rsid w:val="001614F5"/>
    <w:rsid w:val="00193CA3"/>
    <w:rsid w:val="001A48F9"/>
    <w:rsid w:val="001B0606"/>
    <w:rsid w:val="001D10D6"/>
    <w:rsid w:val="001D1C95"/>
    <w:rsid w:val="001D724D"/>
    <w:rsid w:val="001E7291"/>
    <w:rsid w:val="002025E5"/>
    <w:rsid w:val="00206233"/>
    <w:rsid w:val="00225A3E"/>
    <w:rsid w:val="00253288"/>
    <w:rsid w:val="00277DDF"/>
    <w:rsid w:val="00286CD9"/>
    <w:rsid w:val="002A2D16"/>
    <w:rsid w:val="002A688F"/>
    <w:rsid w:val="002C6914"/>
    <w:rsid w:val="002D2FF2"/>
    <w:rsid w:val="002F7A8D"/>
    <w:rsid w:val="00316172"/>
    <w:rsid w:val="00317D13"/>
    <w:rsid w:val="003240CA"/>
    <w:rsid w:val="00342024"/>
    <w:rsid w:val="00364B55"/>
    <w:rsid w:val="00376229"/>
    <w:rsid w:val="00385A23"/>
    <w:rsid w:val="00393820"/>
    <w:rsid w:val="003948AE"/>
    <w:rsid w:val="00394CA6"/>
    <w:rsid w:val="003A3CF8"/>
    <w:rsid w:val="003A575F"/>
    <w:rsid w:val="003B7842"/>
    <w:rsid w:val="003D3020"/>
    <w:rsid w:val="003D4122"/>
    <w:rsid w:val="00432C03"/>
    <w:rsid w:val="004342EA"/>
    <w:rsid w:val="00440D26"/>
    <w:rsid w:val="00444004"/>
    <w:rsid w:val="00455AB1"/>
    <w:rsid w:val="0045783E"/>
    <w:rsid w:val="00496DA5"/>
    <w:rsid w:val="004C7C3B"/>
    <w:rsid w:val="004F715C"/>
    <w:rsid w:val="00504D33"/>
    <w:rsid w:val="005333C5"/>
    <w:rsid w:val="0055406F"/>
    <w:rsid w:val="005F1148"/>
    <w:rsid w:val="006028E1"/>
    <w:rsid w:val="00615E01"/>
    <w:rsid w:val="00651F59"/>
    <w:rsid w:val="0068329E"/>
    <w:rsid w:val="00686887"/>
    <w:rsid w:val="00696D52"/>
    <w:rsid w:val="006F2A4A"/>
    <w:rsid w:val="006F4E87"/>
    <w:rsid w:val="007061B5"/>
    <w:rsid w:val="007240C0"/>
    <w:rsid w:val="00725695"/>
    <w:rsid w:val="00725F90"/>
    <w:rsid w:val="007A21B5"/>
    <w:rsid w:val="007F6BC2"/>
    <w:rsid w:val="00810D1D"/>
    <w:rsid w:val="008340AC"/>
    <w:rsid w:val="00841E26"/>
    <w:rsid w:val="00842C0A"/>
    <w:rsid w:val="00846D82"/>
    <w:rsid w:val="0086591A"/>
    <w:rsid w:val="00874F59"/>
    <w:rsid w:val="008948F9"/>
    <w:rsid w:val="008A4E06"/>
    <w:rsid w:val="00915848"/>
    <w:rsid w:val="00934A88"/>
    <w:rsid w:val="00936D3B"/>
    <w:rsid w:val="00975B9B"/>
    <w:rsid w:val="00977570"/>
    <w:rsid w:val="009A2235"/>
    <w:rsid w:val="009E2708"/>
    <w:rsid w:val="00A15EA0"/>
    <w:rsid w:val="00A32B47"/>
    <w:rsid w:val="00A32EE5"/>
    <w:rsid w:val="00A5229E"/>
    <w:rsid w:val="00A539D5"/>
    <w:rsid w:val="00A77591"/>
    <w:rsid w:val="00A87242"/>
    <w:rsid w:val="00A979BF"/>
    <w:rsid w:val="00AB1D6E"/>
    <w:rsid w:val="00AB6808"/>
    <w:rsid w:val="00AD666C"/>
    <w:rsid w:val="00AF3F1A"/>
    <w:rsid w:val="00AF7948"/>
    <w:rsid w:val="00B83381"/>
    <w:rsid w:val="00BE1BC5"/>
    <w:rsid w:val="00BE5DC7"/>
    <w:rsid w:val="00BF0C24"/>
    <w:rsid w:val="00C12640"/>
    <w:rsid w:val="00C12E66"/>
    <w:rsid w:val="00C33410"/>
    <w:rsid w:val="00C51C9B"/>
    <w:rsid w:val="00C53E74"/>
    <w:rsid w:val="00C65CAA"/>
    <w:rsid w:val="00C77E8C"/>
    <w:rsid w:val="00CB0725"/>
    <w:rsid w:val="00CB4FD4"/>
    <w:rsid w:val="00CE5766"/>
    <w:rsid w:val="00D15ECC"/>
    <w:rsid w:val="00D344A6"/>
    <w:rsid w:val="00D45E2B"/>
    <w:rsid w:val="00D55F3F"/>
    <w:rsid w:val="00D652E5"/>
    <w:rsid w:val="00D65A49"/>
    <w:rsid w:val="00D7657D"/>
    <w:rsid w:val="00DA7AC7"/>
    <w:rsid w:val="00DF00B5"/>
    <w:rsid w:val="00E13E33"/>
    <w:rsid w:val="00E26ADE"/>
    <w:rsid w:val="00E70057"/>
    <w:rsid w:val="00E73A6B"/>
    <w:rsid w:val="00EC5F80"/>
    <w:rsid w:val="00EF0F84"/>
    <w:rsid w:val="00F750A8"/>
    <w:rsid w:val="00FA09B8"/>
    <w:rsid w:val="00FA5B97"/>
    <w:rsid w:val="00FB0DE8"/>
    <w:rsid w:val="00FF28E0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F5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Normal"/>
    <w:next w:val="Normal"/>
    <w:link w:val="10"/>
    <w:qFormat/>
    <w:rsid w:val="00393820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393820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696D52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uiPriority w:val="99"/>
    <w:unhideWhenUsed/>
    <w:rsid w:val="00DA7AC7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1D72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D724D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1D72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D724D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96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D7657D"/>
  </w:style>
  <w:style w:type="character" w:customStyle="1" w:styleId="10">
    <w:name w:val="Заголовок 1 Знак"/>
    <w:link w:val="1"/>
    <w:rsid w:val="00393820"/>
    <w:rPr>
      <w:sz w:val="24"/>
    </w:rPr>
  </w:style>
  <w:style w:type="character" w:customStyle="1" w:styleId="70">
    <w:name w:val="Заголовок 7 Знак"/>
    <w:link w:val="7"/>
    <w:rsid w:val="00393820"/>
    <w:rPr>
      <w:sz w:val="24"/>
    </w:rPr>
  </w:style>
  <w:style w:type="paragraph" w:styleId="a9">
    <w:name w:val="Body Text Indent"/>
    <w:basedOn w:val="a"/>
    <w:link w:val="aa"/>
    <w:rsid w:val="0039382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link w:val="a9"/>
    <w:rsid w:val="00393820"/>
    <w:rPr>
      <w:sz w:val="24"/>
      <w:szCs w:val="24"/>
      <w:lang w:val="x-none" w:eastAsia="x-none"/>
    </w:rPr>
  </w:style>
  <w:style w:type="paragraph" w:customStyle="1" w:styleId="Normal">
    <w:name w:val="Normal"/>
    <w:link w:val="Normal0"/>
    <w:rsid w:val="00393820"/>
  </w:style>
  <w:style w:type="paragraph" w:customStyle="1" w:styleId="BodyText">
    <w:name w:val="Body Text"/>
    <w:basedOn w:val="Normal"/>
    <w:rsid w:val="00393820"/>
    <w:rPr>
      <w:b/>
      <w:sz w:val="24"/>
    </w:rPr>
  </w:style>
  <w:style w:type="character" w:customStyle="1" w:styleId="Normal0">
    <w:name w:val="Normal Знак"/>
    <w:link w:val="Normal"/>
    <w:rsid w:val="00393820"/>
  </w:style>
  <w:style w:type="paragraph" w:styleId="ab">
    <w:name w:val="Balloon Text"/>
    <w:basedOn w:val="a"/>
    <w:link w:val="ac"/>
    <w:rsid w:val="0027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77DDF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Normal (Web)"/>
    <w:basedOn w:val="a"/>
    <w:uiPriority w:val="99"/>
    <w:unhideWhenUsed/>
    <w:rsid w:val="002A6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F5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Normal"/>
    <w:next w:val="Normal"/>
    <w:link w:val="10"/>
    <w:qFormat/>
    <w:rsid w:val="00393820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393820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696D52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uiPriority w:val="99"/>
    <w:unhideWhenUsed/>
    <w:rsid w:val="00DA7AC7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1D72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D724D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1D72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D724D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96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D7657D"/>
  </w:style>
  <w:style w:type="character" w:customStyle="1" w:styleId="10">
    <w:name w:val="Заголовок 1 Знак"/>
    <w:link w:val="1"/>
    <w:rsid w:val="00393820"/>
    <w:rPr>
      <w:sz w:val="24"/>
    </w:rPr>
  </w:style>
  <w:style w:type="character" w:customStyle="1" w:styleId="70">
    <w:name w:val="Заголовок 7 Знак"/>
    <w:link w:val="7"/>
    <w:rsid w:val="00393820"/>
    <w:rPr>
      <w:sz w:val="24"/>
    </w:rPr>
  </w:style>
  <w:style w:type="paragraph" w:styleId="a9">
    <w:name w:val="Body Text Indent"/>
    <w:basedOn w:val="a"/>
    <w:link w:val="aa"/>
    <w:rsid w:val="0039382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link w:val="a9"/>
    <w:rsid w:val="00393820"/>
    <w:rPr>
      <w:sz w:val="24"/>
      <w:szCs w:val="24"/>
      <w:lang w:val="x-none" w:eastAsia="x-none"/>
    </w:rPr>
  </w:style>
  <w:style w:type="paragraph" w:customStyle="1" w:styleId="Normal">
    <w:name w:val="Normal"/>
    <w:link w:val="Normal0"/>
    <w:rsid w:val="00393820"/>
  </w:style>
  <w:style w:type="paragraph" w:customStyle="1" w:styleId="BodyText">
    <w:name w:val="Body Text"/>
    <w:basedOn w:val="Normal"/>
    <w:rsid w:val="00393820"/>
    <w:rPr>
      <w:b/>
      <w:sz w:val="24"/>
    </w:rPr>
  </w:style>
  <w:style w:type="character" w:customStyle="1" w:styleId="Normal0">
    <w:name w:val="Normal Знак"/>
    <w:link w:val="Normal"/>
    <w:rsid w:val="00393820"/>
  </w:style>
  <w:style w:type="paragraph" w:styleId="ab">
    <w:name w:val="Balloon Text"/>
    <w:basedOn w:val="a"/>
    <w:link w:val="ac"/>
    <w:rsid w:val="0027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77DDF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Normal (Web)"/>
    <w:basedOn w:val="a"/>
    <w:uiPriority w:val="99"/>
    <w:unhideWhenUsed/>
    <w:rsid w:val="002A6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7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1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2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2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sp.tomskinve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8C4DAB197C64CA99C5BD38311D1C54A7E59D72BB7D04456D7A282C5D007A62345BB32044E16BB70B71B23D06E89B32C5237998T1s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5098</CharactersWithSpaces>
  <SharedDoc>false</SharedDoc>
  <HLinks>
    <vt:vector size="12" baseType="variant">
      <vt:variant>
        <vt:i4>7602239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consultantplus://offline/ref=148C4DAB197C64CA99C5BD38311D1C54A7E59D72BB7D04456D7A282C5D007A62345BB32044E16BB70B71B23D06E89B32C5237998T1s0N</vt:lpwstr>
      </vt:variant>
      <vt:variant>
        <vt:lpwstr/>
      </vt:variant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http://www.oktsp.tomskinvest.ru/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Raisa</cp:lastModifiedBy>
  <cp:revision>2</cp:revision>
  <cp:lastPrinted>2021-02-04T02:50:00Z</cp:lastPrinted>
  <dcterms:created xsi:type="dcterms:W3CDTF">2021-02-12T02:37:00Z</dcterms:created>
  <dcterms:modified xsi:type="dcterms:W3CDTF">2021-02-12T02:37:00Z</dcterms:modified>
</cp:coreProperties>
</file>