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38AD">
        <w:rPr>
          <w:rFonts w:ascii="Times New Roman" w:hAnsi="Times New Roman" w:cs="Times New Roman"/>
          <w:b/>
        </w:rPr>
        <w:t>ТОМСКАЯ ОБЛАСТЬ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38AD">
        <w:rPr>
          <w:rFonts w:ascii="Times New Roman" w:hAnsi="Times New Roman" w:cs="Times New Roman"/>
          <w:b/>
        </w:rPr>
        <w:t>ТОМСКИЙ РАЙОН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38AD">
        <w:rPr>
          <w:rFonts w:ascii="Times New Roman" w:hAnsi="Times New Roman" w:cs="Times New Roman"/>
          <w:b/>
        </w:rPr>
        <w:t>Муниципальное образование «Октябрьское  сельское поселение»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8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9AE484" wp14:editId="543D8E85">
                <wp:simplePos x="0" y="0"/>
                <wp:positionH relativeFrom="column">
                  <wp:posOffset>-514350</wp:posOffset>
                </wp:positionH>
                <wp:positionV relativeFrom="paragraph">
                  <wp:posOffset>107315</wp:posOffset>
                </wp:positionV>
                <wp:extent cx="6705600" cy="0"/>
                <wp:effectExtent l="41910" t="38100" r="438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8.45pt" to="487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HxMrF/bAAAACQEAAA8AAABkcnMvZG93bnJldi54bWxMj81OwzAQhO9I&#10;vIO1SNxaJ5UobYhTIaSeuEDTB9jaSxLVP2nspOnbs4gDHHdmNPtNuZudFRMNsQteQb7MQJDXwXS+&#10;UXCs94sNiJjQG7TBk4IbRdhV93clFiZc/SdNh9QILvGxQAVtSn0hZdQtOYzL0JNn7ysMDhOfQyPN&#10;gFcud1ausmwtHXaeP7TY01tL+nwYnQL9fsvrdj/i1GhchfrjYs/potTjw/z6AiLRnP7C8IPP6FAx&#10;0ymM3kRhFSw2OW9JbKy3IDiwfX5i4fQryKqU/xdU3wAAAP//AwBQSwECLQAUAAYACAAAACEAtoM4&#10;kv4AAADhAQAAEwAAAAAAAAAAAAAAAAAAAAAAW0NvbnRlbnRfVHlwZXNdLnhtbFBLAQItABQABgAI&#10;AAAAIQA4/SH/1gAAAJQBAAALAAAAAAAAAAAAAAAAAC8BAABfcmVscy8ucmVsc1BLAQItABQABgAI&#10;AAAAIQD+N5cSVQIAAGQEAAAOAAAAAAAAAAAAAAAAAC4CAABkcnMvZTJvRG9jLnhtbFBLAQItABQA&#10;BgAIAAAAIQB8TKxf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38AD">
        <w:rPr>
          <w:rFonts w:ascii="Times New Roman" w:hAnsi="Times New Roman" w:cs="Times New Roman"/>
          <w:sz w:val="44"/>
          <w:szCs w:val="44"/>
        </w:rPr>
        <w:t>ИНФОРМАЦИОННЫЙ БЮЛЛЕТЕНЬ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8AD">
        <w:rPr>
          <w:rFonts w:ascii="Times New Roman" w:hAnsi="Times New Roman" w:cs="Times New Roman"/>
        </w:rPr>
        <w:t>Периодическое официальное печатное издание, предназначенное для опубликования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8AD">
        <w:rPr>
          <w:rFonts w:ascii="Times New Roman" w:hAnsi="Times New Roman" w:cs="Times New Roman"/>
        </w:rPr>
        <w:t xml:space="preserve">правовых актов органов местного самоуправления Октябрьского сельского поселения 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8AD">
        <w:rPr>
          <w:rFonts w:ascii="Times New Roman" w:hAnsi="Times New Roman" w:cs="Times New Roman"/>
        </w:rPr>
        <w:t>и иной официальной информации</w:t>
      </w:r>
    </w:p>
    <w:p w:rsidR="00F138AD" w:rsidRPr="00F138AD" w:rsidRDefault="00F138AD" w:rsidP="00F13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38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15F34" wp14:editId="5BFE3464">
                <wp:simplePos x="0" y="0"/>
                <wp:positionH relativeFrom="column">
                  <wp:posOffset>-581025</wp:posOffset>
                </wp:positionH>
                <wp:positionV relativeFrom="paragraph">
                  <wp:posOffset>49530</wp:posOffset>
                </wp:positionV>
                <wp:extent cx="6705600" cy="0"/>
                <wp:effectExtent l="41910" t="3810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3.9pt" to="482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BwhMBvZAAAABwEAAA8AAABkcnMvZG93bnJldi54bWxMj8tOwzAQRfdI&#10;/IM1SOxaJxUUGuJUCKkrNtD0A6bxEEf1I42dNP17BjawPLpXd86U29lZMdEQu+AV5MsMBPkm6M63&#10;Cg71bvEMIib0Gm3wpOBKEbbV7U2JhQ4X/0nTPrWCR3wsUIFJqS+kjI0hh3EZevKcfYXBYWIcWqkH&#10;vPC4s3KVZWvpsPN8wWBPb4aa0350Cpr3a16b3YhT2+Aq1B9ne0pnpe7v5tcXEInm9FeGH31Wh4qd&#10;jmH0OgqrYLHJH7mq4Ik/4HyzfmA+/rKsSvnfv/oGAAD//wMAUEsBAi0AFAAGAAgAAAAhALaDOJL+&#10;AAAA4QEAABMAAAAAAAAAAAAAAAAAAAAAAFtDb250ZW50X1R5cGVzXS54bWxQSwECLQAUAAYACAAA&#10;ACEAOP0h/9YAAACUAQAACwAAAAAAAAAAAAAAAAAvAQAAX3JlbHMvLnJlbHNQSwECLQAUAAYACAAA&#10;ACEAxCI9iFUCAABkBAAADgAAAAAAAAAAAAAAAAAuAgAAZHJzL2Uyb0RvYy54bWxQSwECLQAUAAYA&#10;CAAAACEAHCEwG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F138AD" w:rsidRPr="00F138AD" w:rsidRDefault="00F138AD" w:rsidP="00F138A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/>
          <w:bCs/>
        </w:rPr>
        <w:tab/>
        <w:t xml:space="preserve">          </w:t>
      </w:r>
      <w:r w:rsidRPr="00F138AD">
        <w:rPr>
          <w:rFonts w:ascii="Times New Roman" w:hAnsi="Times New Roman" w:cs="Times New Roman"/>
          <w:b/>
          <w:bCs/>
        </w:rPr>
        <w:tab/>
      </w:r>
      <w:r w:rsidRPr="00F138AD"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  <w:lang w:val="en-US"/>
        </w:rPr>
        <w:t>18</w:t>
      </w:r>
      <w:r w:rsidRPr="00F138A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10</w:t>
      </w:r>
      <w:bookmarkStart w:id="0" w:name="_GoBack"/>
      <w:bookmarkEnd w:id="0"/>
      <w:r w:rsidRPr="00F138AD">
        <w:rPr>
          <w:rFonts w:ascii="Times New Roman" w:hAnsi="Times New Roman" w:cs="Times New Roman"/>
          <w:bCs/>
        </w:rPr>
        <w:t>.2018 г.</w:t>
      </w:r>
    </w:p>
    <w:p w:rsidR="00F138AD" w:rsidRPr="00F138AD" w:rsidRDefault="00F138AD" w:rsidP="00F138AD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F138AD">
        <w:rPr>
          <w:rFonts w:ascii="Times New Roman" w:hAnsi="Times New Roman" w:cs="Times New Roman"/>
          <w:bCs/>
        </w:rPr>
        <w:t xml:space="preserve">                                                             с. Октябрьское</w:t>
      </w:r>
    </w:p>
    <w:p w:rsidR="00F138AD" w:rsidRPr="00F138AD" w:rsidRDefault="00F138AD" w:rsidP="00F13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F138AD">
        <w:rPr>
          <w:rFonts w:ascii="Times New Roman" w:hAnsi="Times New Roman" w:cs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F138AD">
          <w:rPr>
            <w:rFonts w:ascii="Times New Roman" w:hAnsi="Times New Roman" w:cs="Times New Roman"/>
          </w:rPr>
          <w:t>2005 г</w:t>
        </w:r>
      </w:smartTag>
      <w:r w:rsidRPr="00F138AD">
        <w:rPr>
          <w:rFonts w:ascii="Times New Roman" w:hAnsi="Times New Roman" w:cs="Times New Roman"/>
        </w:rPr>
        <w:t>.</w:t>
      </w:r>
      <w:r w:rsidRPr="00F138AD">
        <w:rPr>
          <w:rFonts w:ascii="Times New Roman" w:hAnsi="Times New Roman" w:cs="Times New Roman"/>
        </w:rPr>
        <w:tab/>
      </w:r>
      <w:r w:rsidRPr="00F138AD">
        <w:rPr>
          <w:rFonts w:ascii="Times New Roman" w:hAnsi="Times New Roman" w:cs="Times New Roman"/>
        </w:rPr>
        <w:tab/>
      </w:r>
      <w:r w:rsidRPr="00F138AD">
        <w:rPr>
          <w:rFonts w:ascii="Times New Roman" w:hAnsi="Times New Roman" w:cs="Times New Roman"/>
        </w:rPr>
        <w:tab/>
      </w:r>
      <w:r w:rsidRPr="00F138AD">
        <w:rPr>
          <w:rFonts w:ascii="Times New Roman" w:hAnsi="Times New Roman" w:cs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54</w:t>
      </w:r>
    </w:p>
    <w:p w:rsidR="00607D65" w:rsidRDefault="00607D65" w:rsidP="00607D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7D6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C0575" w:rsidRPr="00607D65" w:rsidRDefault="00AC0575" w:rsidP="00607D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7D65" w:rsidRPr="00607D65" w:rsidRDefault="00B35F8B" w:rsidP="00607D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17»  октября </w:t>
      </w:r>
      <w:r w:rsidR="00607D65"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2018 г</w:t>
      </w:r>
      <w:r w:rsidR="00607D65" w:rsidRPr="00607D65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7D65" w:rsidRPr="00607D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7D65"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№ </w:t>
      </w:r>
      <w:r w:rsidRPr="00B35F8B">
        <w:rPr>
          <w:rFonts w:ascii="Times New Roman" w:hAnsi="Times New Roman" w:cs="Times New Roman"/>
          <w:color w:val="000000"/>
          <w:sz w:val="24"/>
          <w:szCs w:val="24"/>
          <w:u w:val="single"/>
        </w:rPr>
        <w:t>52</w:t>
      </w:r>
    </w:p>
    <w:p w:rsidR="00607D65" w:rsidRPr="00607D65" w:rsidRDefault="00607D65" w:rsidP="00607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D6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607D65" w:rsidRPr="00607D65" w:rsidRDefault="000A6553" w:rsidP="00B35F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утверждении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="00DB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</w:p>
    <w:p w:rsidR="000A6553" w:rsidRPr="00607D65" w:rsidRDefault="000A6553" w:rsidP="00B3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-частном </w:t>
      </w:r>
      <w:proofErr w:type="gramStart"/>
      <w:r w:rsidRPr="00607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партнерстве</w:t>
      </w:r>
      <w:proofErr w:type="gramEnd"/>
    </w:p>
    <w:p w:rsidR="00DB3752" w:rsidRDefault="00DB3752" w:rsidP="00B35F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   муниципальном       образовании </w:t>
      </w:r>
    </w:p>
    <w:p w:rsidR="000A6553" w:rsidRPr="00607D65" w:rsidRDefault="00DB3752" w:rsidP="00B35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«Октябрьское  сельское   поселение»</w:t>
      </w:r>
    </w:p>
    <w:p w:rsidR="00B35F8B" w:rsidRDefault="00B35F8B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Default="000A6553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Земельным кодексом Российской Федерации, Градостроительным кодексом Российской Федераци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Федеральным законом от 13 июля 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№ 224-ФЗ «О государственно-частном партнерстве,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  от 06 октября 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г. № 131-ФЗ «Об общих принципах организации местного самоуправления в Российской Федерации», Уставом 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сельское поселение»,</w:t>
      </w:r>
      <w:r w:rsidR="00B35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решением Совета Октябрьского сельского поселения от 21 апреля 2015 года № 92,</w:t>
      </w:r>
      <w:r w:rsid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607D65" w:rsidRPr="00607D65" w:rsidRDefault="00607D6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Default="000A6553" w:rsidP="00B35F8B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07D65" w:rsidRPr="00607D65" w:rsidRDefault="00607D65" w:rsidP="00B35F8B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 в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сельском поселении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формирования и ведения Реестра соглашений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3752" w:rsidRDefault="00DB3752" w:rsidP="00B35F8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B375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в сети Интернет (</w:t>
      </w:r>
      <w:hyperlink r:id="rId6" w:history="1">
        <w:r w:rsidRPr="00DB3752">
          <w:rPr>
            <w:rStyle w:val="a5"/>
            <w:rFonts w:ascii="Times New Roman" w:hAnsi="Times New Roman" w:cs="Times New Roman"/>
            <w:sz w:val="24"/>
            <w:szCs w:val="24"/>
          </w:rPr>
          <w:t>http://www.oktsp.tomskinvest.ru</w:t>
        </w:r>
      </w:hyperlink>
      <w:r w:rsidRPr="00DB3752">
        <w:rPr>
          <w:rFonts w:ascii="Times New Roman" w:hAnsi="Times New Roman" w:cs="Times New Roman"/>
          <w:sz w:val="24"/>
          <w:szCs w:val="24"/>
        </w:rPr>
        <w:t>)</w:t>
      </w:r>
      <w:r w:rsidR="00AC0575">
        <w:rPr>
          <w:rFonts w:ascii="Times New Roman" w:hAnsi="Times New Roman" w:cs="Times New Roman"/>
          <w:sz w:val="24"/>
          <w:szCs w:val="24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0"/>
          <w:szCs w:val="10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A6553" w:rsidRP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</w:t>
      </w:r>
      <w:r w:rsidRP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официального опубликования</w:t>
      </w:r>
      <w:r w:rsidR="000A6553" w:rsidRPr="00DB3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575" w:rsidRPr="00AC057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Default="00DB3752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C0575" w:rsidRPr="00607D65" w:rsidRDefault="00AC0575" w:rsidP="00B35F8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65" w:rsidRPr="00607D65" w:rsidRDefault="00607D65" w:rsidP="00B35F8B">
      <w:pPr>
        <w:pStyle w:val="ac"/>
        <w:tabs>
          <w:tab w:val="num" w:pos="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07D65" w:rsidRDefault="00607D65" w:rsidP="00B35F8B">
      <w:pPr>
        <w:pStyle w:val="ac"/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</w:p>
    <w:p w:rsidR="00AC0575" w:rsidRDefault="00AC057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7D65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B35F8B" w:rsidRPr="00607D65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Т.А. Султанов</w:t>
      </w:r>
    </w:p>
    <w:p w:rsidR="00607D65" w:rsidRDefault="00607D65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5F8B" w:rsidRDefault="00B35F8B" w:rsidP="00B35F8B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6553" w:rsidRPr="00607D65" w:rsidRDefault="000A6553" w:rsidP="007B0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A6553" w:rsidRPr="00607D65" w:rsidRDefault="007B05CE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A6553" w:rsidRPr="007B05CE" w:rsidRDefault="00607D65" w:rsidP="007B0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553" w:rsidRP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05CE" w:rsidRPr="007B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17.10.2018 </w:t>
      </w:r>
      <w:r w:rsidR="000A6553" w:rsidRP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05CE" w:rsidRP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7B05CE" w:rsidRDefault="007B05CE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553" w:rsidRPr="00607D65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A6553" w:rsidRPr="007B05CE" w:rsidRDefault="000A6553" w:rsidP="007B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</w:t>
      </w:r>
      <w:proofErr w:type="spellStart"/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партнерстве в</w:t>
      </w:r>
      <w:r w:rsidR="007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  <w:r w:rsidR="00607D65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07D65" w:rsidRPr="007B05CE" w:rsidRDefault="00607D65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Предмет регулирования настоящего Положения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цели, формы, принципы и условия участия органов местного самоуправления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в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партнерстве, а также формы муниципальной поддержки развития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целях регулирования взаимоотношений органов местного самоуправления </w:t>
      </w:r>
      <w:r w:rsidR="00607D65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(далее – поселение), юридических и физических лиц (далее – частный партнер), утверждения порядка заключения соглашений в рамках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607D65" w:rsidRPr="007B05CE" w:rsidRDefault="00607D65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настоящего Положения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 являются: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Обеспечение стабильных условий развития всех форм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 поселения.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Обеспечение эффективности использования имущества, находящегося в собственности поселения.</w:t>
      </w:r>
    </w:p>
    <w:p w:rsidR="000A6553" w:rsidRPr="00607D65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 поселении, создания общественных благ или оказания общественных услуг.</w:t>
      </w:r>
    </w:p>
    <w:p w:rsidR="000A6553" w:rsidRDefault="00B7782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Повышение уровня и качества жизни населения поселения.</w:t>
      </w:r>
    </w:p>
    <w:p w:rsidR="00607D65" w:rsidRPr="007B05CE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Принципы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 в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частное партнерство в поселении основывается на принципах: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Законности.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Добросовестного и взаимовыгодного сотрудничества сторон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Равноправия сторон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Эффективного использования муниципального имущества.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Открытости и доступности информации по вопросам реализации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Разделения ответственности, рисков и выгоды между сторонами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.8. Кооперации материальных, финансовых, интеллектуальных, научно – технических ресурсов.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Соблюдения прав и законных интересов участников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и населения поселения.</w:t>
      </w:r>
    </w:p>
    <w:p w:rsidR="00607D65" w:rsidRPr="007B05CE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в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партнерстве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Сельское поселение участвует в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соответствие с действующим законодательством.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AC0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Формами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 являются: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 Вовлечение в инвестиционный процесс имущества, находящегося в собственности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.1.2.  Реализация инвестиционных проектов, в том числе инвестиционных проектов местного значения.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.1.3.  Реализация инновационных проектов.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.1.4.  Арендные отношения.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.1.5.  Концессионные соглашения.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.1.6.  Совместная деятельность по развитию застроенных территорий.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.1.7.  Соглашения о сотрудничестве и взаимодействии в сфере социально – экономического развития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Соглашения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формах, предусмотренных пунктами 6.1.1 – 6.1.6 части 6.1 настоящей статьи, заключаются в соответствии с федеральным законодательством и нормативными правовыми актами поселения.</w:t>
      </w:r>
    </w:p>
    <w:p w:rsidR="000A6553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</w:t>
      </w:r>
      <w:r w:rsidR="00AC0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предусмотренной пунктом 5.1.7 части 5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настоящей статьи, заключается в соответствии с федеральным законодательством и настоящим Положением.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Объекты соглашения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соглашения могут являться: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Дорожная инфраструктура.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Объекты коммунальной инфраструктуры и благоустройства, в том числе для их освещения.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Объекты культуры, спорта и социального обслуживания.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Объекты торговли, бытового обслуживания населения и общественного питания.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объекты недвижимого имущества, расположенные на территории поселения.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0A6553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Формы муниципальной поддержки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 в </w:t>
      </w:r>
      <w:r w:rsidR="00607D65" w:rsidRPr="0060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сельском поселении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Формами муниципальной поддержки, оказываемой частным партнерам в целях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поселении, являются: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 Предоставление налоговых льгот в соответствии с Налоговым кодексом Российской Федерации и нормативными правовыми актами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.1.2.  Предоставление льгот по аренде имущества, являющегося собственностью поселения.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.1.3.  Информационная и консультационная поддержка.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Нормативными правовыми актами поселения могут предусматриваться иные формы муниципальной поддержки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поселении.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Условия и порядок предоставления форм муниципальной поддержки развития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в поселении, предусмотренных настоящей статьей, устанавливаются в соответствии с федеральным законодательством и нормативными правовыми актами поселения.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заключения согл</w:t>
      </w:r>
      <w:r w:rsidR="0009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ашения о </w:t>
      </w:r>
      <w:proofErr w:type="spellStart"/>
      <w:r w:rsidR="0009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93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партнерстве.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Предложения от юридических лиц, индивидуальных предпринимателей, физических лиц, объединений юридических лиц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(далее – предложение) направляются в администрацию сельского поселения.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должно содержать следующую информацию: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проекта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экономические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объекта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создания и (или) реконструкции объекта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соглашения или порядок его определения;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качества объекта соглашения, предоставляемые частным партнером;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поселением, перечень муниципального имущества, подлежащие предоставлению в целях исполнения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денежных средств и имущества частного партнера, подлежащих привлечению для исполнения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рисков между сторонами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исполнения частным партнером своих обязательств по соглашению;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прав сторон соглашения при его заключении и исполнении, в том числе гарантии возмещения убытков, понесенных частным партнером в соответствии с гражданским законодательством, в случае, если в результате незаконных действий (бездействия) администрации поселения частный партнер понес убытки;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в соглашение и прекращение действия соглашения;</w:t>
      </w:r>
    </w:p>
    <w:p w:rsidR="000A6553" w:rsidRPr="00607D65" w:rsidRDefault="000A6553" w:rsidP="00B35F8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споров.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невозможности реализации проекта.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Условия соглашения определяются сторонами соглашения при его заключении.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Глава администрации организует проведение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правовой экспертизы предложения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главы администрации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0A6553" w:rsidRPr="00607D65" w:rsidRDefault="00607D65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AC05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частным партнером условий соглашения осуществляется администрацией поселения.</w:t>
      </w:r>
    </w:p>
    <w:p w:rsidR="000A6553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 Реестр соглашений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ведется администрацией поселения.</w:t>
      </w:r>
    </w:p>
    <w:p w:rsidR="00607D65" w:rsidRPr="00AC057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6553" w:rsidRPr="00607D65" w:rsidRDefault="00B35F8B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Полномочия администрации сельского поселения   в сфере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частного партнерства</w:t>
      </w:r>
    </w:p>
    <w:p w:rsidR="000A6553" w:rsidRPr="00607D65" w:rsidRDefault="00607D6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сфере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партнерства: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Принимает нормативные и правовые акты, регулирующие отношения в сфере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Принимает целевые программы с использованием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Ежегодно представляет в муниципальный комитет </w:t>
      </w:r>
      <w:r w:rsidR="00093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информацию о заключенных администрацией </w:t>
      </w:r>
      <w:proofErr w:type="gram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партнерстве.</w:t>
      </w:r>
    </w:p>
    <w:p w:rsidR="000A6553" w:rsidRPr="00607D65" w:rsidRDefault="00AC0575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Осуществляет иные полномочия в соответствии с действующим федеральным законодательством и законодательством </w:t>
      </w:r>
      <w:r w:rsidR="00093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0A6553"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EA4" w:rsidRDefault="000A6553" w:rsidP="007B05CE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A6553" w:rsidRPr="00607D65" w:rsidRDefault="00B35F8B" w:rsidP="00B35F8B">
      <w:pPr>
        <w:spacing w:after="0" w:line="240" w:lineRule="auto"/>
        <w:ind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7B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Соглашение о </w:t>
      </w:r>
      <w:proofErr w:type="spellStart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proofErr w:type="spellEnd"/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частном партнерстве</w:t>
      </w:r>
    </w:p>
    <w:p w:rsidR="000A6553" w:rsidRPr="00607D65" w:rsidRDefault="000A6553" w:rsidP="00B35F8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заключается в письменной форме и должно содержать следующую информацию:</w:t>
      </w:r>
    </w:p>
    <w:p w:rsidR="000A6553" w:rsidRPr="00607D65" w:rsidRDefault="000A6553" w:rsidP="00B35F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соглашения;</w:t>
      </w:r>
    </w:p>
    <w:p w:rsidR="000A6553" w:rsidRPr="00607D65" w:rsidRDefault="000A6553" w:rsidP="00B35F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объект соглашения, распределение долей поселения и частного партнера в праве собственности на объект соглашения и момент возникновения такого права;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этапы выполнения поселением и частным партнером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находящихся в собственности поселения 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 (ненадлежащее исполнение) условий соглашения;</w:t>
      </w:r>
    </w:p>
    <w:p w:rsidR="000A6553" w:rsidRPr="00607D65" w:rsidRDefault="000A6553" w:rsidP="00B35F8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условия, не противоречащие действующему федеральному законодательству и законодательству </w:t>
      </w:r>
      <w:r w:rsidR="00093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553" w:rsidRPr="00607D65" w:rsidRDefault="000A6553" w:rsidP="00B35F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соглашения и (или) порядок его определения;</w:t>
      </w:r>
    </w:p>
    <w:p w:rsidR="000A6553" w:rsidRPr="00607D65" w:rsidRDefault="000A6553" w:rsidP="00B35F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расчетов между сторонами соглашения;</w:t>
      </w:r>
    </w:p>
    <w:p w:rsidR="000A6553" w:rsidRPr="00607D65" w:rsidRDefault="000A6553" w:rsidP="00B35F8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рисков между поселением и частным партнером;</w:t>
      </w:r>
    </w:p>
    <w:p w:rsidR="000A6553" w:rsidRPr="00607D65" w:rsidRDefault="000A6553" w:rsidP="00B35F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</w:t>
      </w: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соглашения;</w:t>
      </w:r>
    </w:p>
    <w:p w:rsidR="000A6553" w:rsidRPr="00607D65" w:rsidRDefault="000A6553" w:rsidP="00B35F8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обеспечения исполнения обязатель</w:t>
      </w: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 соглашения;</w:t>
      </w:r>
    </w:p>
    <w:p w:rsidR="000A6553" w:rsidRPr="00607D65" w:rsidRDefault="000A6553" w:rsidP="00B3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частного партнерства, принимаемых в соответствии с законодательством Российской Федерации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  <w:proofErr w:type="gramEnd"/>
    </w:p>
    <w:p w:rsidR="000A6553" w:rsidRPr="00607D65" w:rsidRDefault="000A6553" w:rsidP="00B3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предполагаемый срок действия соглашения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партнерстве, заключаемого в рамках муниципальной 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частного партнерства, принимаемого в соответствии с законодательством Российской Федерации о </w:t>
      </w:r>
      <w:proofErr w:type="spellStart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на срок и в пределах средств, которые предусмотрены</w:t>
      </w:r>
      <w:proofErr w:type="gramEnd"/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решением.</w:t>
      </w: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5CE" w:rsidRDefault="007B05CE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5CE" w:rsidRDefault="007B05CE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553" w:rsidRPr="00607D65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0A6553"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</w:p>
    <w:p w:rsidR="000A6553" w:rsidRPr="00607D65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C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17.10.2018 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C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0A6553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и ведения Реестра соглашений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spellStart"/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-частном партнерстве</w:t>
      </w:r>
    </w:p>
    <w:p w:rsidR="00093EA4" w:rsidRPr="00607D65" w:rsidRDefault="00093EA4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553" w:rsidRPr="00607D65" w:rsidRDefault="00AC0575" w:rsidP="00B3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0A6553" w:rsidRPr="00607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A6553"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 партнерстве (далее - Реестр).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607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ведения Реестра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Реестр представляет собой свод информации о заключенных </w:t>
      </w:r>
      <w:proofErr w:type="gram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соглашениях</w:t>
      </w:r>
      <w:proofErr w:type="gram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 партнерстве (далее соглашение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Реестр включает в себя совокупность реестровых дел на бумажных носителях и информационные ресурсы Ре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естра на электронных носителях.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Ведение Реестра на бумажных носителях осуществляется пут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формирования реестровых дел.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Ведение Реестра на электронных носителях осуществляется путем внесения записей в э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лектронную базу данных Реестра.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реестровое дело включаются документы на бумажных носителях, информац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из которых внесена в Реестр.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Каждому реестровому делу присваивается порядковый номер, который указ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ывается на его титульном листе.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ржащаяся на бумажных носителях.</w:t>
      </w:r>
    </w:p>
    <w:p w:rsidR="00093EA4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Реестр содержит по каждому заключенному соглашению информацию по форме согласно п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к настоящему Порядку.</w:t>
      </w:r>
    </w:p>
    <w:p w:rsidR="000A6553" w:rsidRPr="00607D65" w:rsidRDefault="000A6553" w:rsidP="00B35F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75" w:rsidRDefault="00AC0575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93EA4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EA4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AC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формирования и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ведения Реестра со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глашений</w:t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</w:t>
      </w:r>
      <w:proofErr w:type="spellStart"/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</w:t>
      </w:r>
    </w:p>
    <w:p w:rsidR="000A6553" w:rsidRPr="00607D65" w:rsidRDefault="000A6553" w:rsidP="00B35F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партнерстве</w:t>
      </w:r>
      <w:proofErr w:type="gram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093EA4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соглашений о </w:t>
      </w:r>
      <w:proofErr w:type="spellStart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proofErr w:type="spellEnd"/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-частном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607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партнерстве</w:t>
      </w: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A6553" w:rsidRPr="00607D65" w:rsidRDefault="000A6553" w:rsidP="00B3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476"/>
        <w:gridCol w:w="1433"/>
        <w:gridCol w:w="1481"/>
        <w:gridCol w:w="1477"/>
        <w:gridCol w:w="1485"/>
        <w:gridCol w:w="1552"/>
      </w:tblGrid>
      <w:tr w:rsidR="000A6553" w:rsidRPr="00607D65" w:rsidTr="000A6553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</w:t>
            </w:r>
            <w:proofErr w:type="spellEnd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proofErr w:type="spellEnd"/>
            <w:proofErr w:type="gramEnd"/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0A6553" w:rsidRPr="00607D65" w:rsidTr="000A6553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C0575" w:rsidRPr="00607D65" w:rsidRDefault="00AC0575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553" w:rsidRPr="00607D65" w:rsidRDefault="000A6553" w:rsidP="00B35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B18" w:rsidRPr="00607D65" w:rsidRDefault="00BB5B18" w:rsidP="00B3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B18" w:rsidRPr="00607D65" w:rsidSect="00AC0575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BBA"/>
    <w:multiLevelType w:val="hybridMultilevel"/>
    <w:tmpl w:val="E1227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FC6"/>
    <w:multiLevelType w:val="multilevel"/>
    <w:tmpl w:val="521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A4342"/>
    <w:multiLevelType w:val="multilevel"/>
    <w:tmpl w:val="D86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13598"/>
    <w:multiLevelType w:val="multilevel"/>
    <w:tmpl w:val="6B22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A0FF5"/>
    <w:multiLevelType w:val="multilevel"/>
    <w:tmpl w:val="A2DC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C55DA"/>
    <w:multiLevelType w:val="multilevel"/>
    <w:tmpl w:val="B138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3645E"/>
    <w:multiLevelType w:val="multilevel"/>
    <w:tmpl w:val="78B0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400C7"/>
    <w:multiLevelType w:val="multilevel"/>
    <w:tmpl w:val="F0A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53"/>
    <w:rsid w:val="00093EA4"/>
    <w:rsid w:val="000A4B3A"/>
    <w:rsid w:val="000A6553"/>
    <w:rsid w:val="002C6C93"/>
    <w:rsid w:val="00607D65"/>
    <w:rsid w:val="007B05CE"/>
    <w:rsid w:val="007C24E0"/>
    <w:rsid w:val="00AC0575"/>
    <w:rsid w:val="00B35F8B"/>
    <w:rsid w:val="00B77825"/>
    <w:rsid w:val="00BB5B18"/>
    <w:rsid w:val="00C202E7"/>
    <w:rsid w:val="00DB3752"/>
    <w:rsid w:val="00F138AD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53"/>
    <w:rPr>
      <w:b/>
      <w:bCs/>
    </w:rPr>
  </w:style>
  <w:style w:type="paragraph" w:customStyle="1" w:styleId="consplusnormal">
    <w:name w:val="consplusnormal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553"/>
    <w:rPr>
      <w:color w:val="0000FF"/>
      <w:u w:val="single"/>
    </w:rPr>
  </w:style>
  <w:style w:type="paragraph" w:customStyle="1" w:styleId="listparagraph">
    <w:name w:val="listparagraph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07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07D65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6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53"/>
    <w:rPr>
      <w:b/>
      <w:bCs/>
    </w:rPr>
  </w:style>
  <w:style w:type="paragraph" w:customStyle="1" w:styleId="consplusnormal">
    <w:name w:val="consplusnormal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6553"/>
    <w:rPr>
      <w:color w:val="0000FF"/>
      <w:u w:val="single"/>
    </w:rPr>
  </w:style>
  <w:style w:type="paragraph" w:customStyle="1" w:styleId="listparagraph">
    <w:name w:val="listparagraph"/>
    <w:basedOn w:val="a"/>
    <w:rsid w:val="000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07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607D65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07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6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07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2018-10-17T09:27:00Z</cp:lastPrinted>
  <dcterms:created xsi:type="dcterms:W3CDTF">2018-12-10T04:33:00Z</dcterms:created>
  <dcterms:modified xsi:type="dcterms:W3CDTF">2018-12-10T04:33:00Z</dcterms:modified>
</cp:coreProperties>
</file>