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09" w:rsidRPr="005413B2" w:rsidRDefault="00FD7809" w:rsidP="00FD7809">
      <w:pPr>
        <w:pStyle w:val="a8"/>
        <w:tabs>
          <w:tab w:val="left" w:pos="0"/>
        </w:tabs>
        <w:ind w:left="0" w:right="-2"/>
        <w:jc w:val="center"/>
      </w:pPr>
      <w:bookmarkStart w:id="0" w:name="_GoBack"/>
      <w:bookmarkEnd w:id="0"/>
      <w:r w:rsidRPr="005413B2">
        <w:rPr>
          <w:noProof/>
        </w:rPr>
        <w:drawing>
          <wp:inline distT="0" distB="0" distL="0" distR="0" wp14:anchorId="771A864B" wp14:editId="4F9EEE25">
            <wp:extent cx="50482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FD7809" w:rsidRPr="005413B2" w:rsidRDefault="00FD7809" w:rsidP="00FD7809">
      <w:pPr>
        <w:pStyle w:val="a6"/>
        <w:outlineLvl w:val="0"/>
        <w:rPr>
          <w:b w:val="0"/>
          <w:sz w:val="24"/>
          <w:szCs w:val="24"/>
        </w:rPr>
      </w:pPr>
      <w:r w:rsidRPr="005413B2">
        <w:rPr>
          <w:b w:val="0"/>
          <w:sz w:val="24"/>
          <w:szCs w:val="24"/>
        </w:rPr>
        <w:t>МУНИЦИПАЛЬНОЕ ОБРАЗОВАНИЕ  «ОКТЯБРЬСКОЕ СЕЛЬСКОЕ ПОСЕЛЕНИЕ»</w:t>
      </w:r>
    </w:p>
    <w:p w:rsidR="00FD7809" w:rsidRPr="005413B2" w:rsidRDefault="00FD7809" w:rsidP="00FD7809">
      <w:pPr>
        <w:jc w:val="center"/>
        <w:rPr>
          <w:b/>
          <w:bCs/>
        </w:rPr>
      </w:pPr>
      <w:r w:rsidRPr="005413B2">
        <w:rPr>
          <w:b/>
          <w:bCs/>
        </w:rPr>
        <w:t>АДМИНИСТРАЦИЯ ОКТЯБРЬСКОГО СЕЛЬСКОГО ПОСЕЛЕНИЯ</w:t>
      </w:r>
    </w:p>
    <w:p w:rsidR="00FD7809" w:rsidRPr="005413B2" w:rsidRDefault="00FD7809" w:rsidP="00FD7809">
      <w:pPr>
        <w:rPr>
          <w:b/>
          <w:bCs/>
        </w:rPr>
      </w:pPr>
    </w:p>
    <w:p w:rsidR="000C2B1E" w:rsidRPr="005413B2" w:rsidRDefault="00FD7809" w:rsidP="00FD7809">
      <w:pPr>
        <w:jc w:val="center"/>
        <w:rPr>
          <w:b/>
        </w:rPr>
      </w:pPr>
      <w:r w:rsidRPr="005413B2">
        <w:rPr>
          <w:b/>
          <w:bCs/>
        </w:rPr>
        <w:t>ПОСТАНОВЛЕНИЕ</w:t>
      </w:r>
    </w:p>
    <w:p w:rsidR="000C2B1E" w:rsidRPr="005413B2" w:rsidRDefault="000C2B1E" w:rsidP="000C2B1E">
      <w:pPr>
        <w:jc w:val="center"/>
        <w:outlineLvl w:val="0"/>
      </w:pPr>
    </w:p>
    <w:p w:rsidR="000C2B1E" w:rsidRPr="005413B2" w:rsidRDefault="000C2B1E" w:rsidP="000C2B1E"/>
    <w:p w:rsidR="000C2B1E" w:rsidRPr="005413B2" w:rsidRDefault="0065661E" w:rsidP="000C2B1E">
      <w:r>
        <w:t>20.12</w:t>
      </w:r>
      <w:r w:rsidR="00044832" w:rsidRPr="005413B2">
        <w:t>.</w:t>
      </w:r>
      <w:r w:rsidR="00BA23CC" w:rsidRPr="005413B2">
        <w:t>2018</w:t>
      </w:r>
      <w:r w:rsidR="000C2B1E" w:rsidRPr="005413B2">
        <w:t xml:space="preserve"> г                                                                                    </w:t>
      </w:r>
      <w:r>
        <w:t xml:space="preserve">                                          </w:t>
      </w:r>
      <w:r w:rsidR="000C2B1E" w:rsidRPr="005413B2">
        <w:t xml:space="preserve"> </w:t>
      </w:r>
      <w:r w:rsidR="00D465ED" w:rsidRPr="005413B2">
        <w:t xml:space="preserve">№  </w:t>
      </w:r>
      <w:r>
        <w:t>68</w:t>
      </w:r>
    </w:p>
    <w:p w:rsidR="000C2B1E" w:rsidRPr="005413B2" w:rsidRDefault="000C2B1E" w:rsidP="000C2B1E"/>
    <w:p w:rsidR="000C2B1E" w:rsidRPr="005413B2" w:rsidRDefault="000C2B1E" w:rsidP="000C2B1E">
      <w:pPr>
        <w:jc w:val="center"/>
      </w:pPr>
      <w:r w:rsidRPr="005413B2">
        <w:t xml:space="preserve">с. </w:t>
      </w:r>
      <w:r w:rsidR="00FD7809" w:rsidRPr="005413B2">
        <w:t>Октябрьское</w:t>
      </w:r>
    </w:p>
    <w:p w:rsidR="000C2B1E" w:rsidRPr="005413B2" w:rsidRDefault="000C2B1E" w:rsidP="000C2B1E"/>
    <w:tbl>
      <w:tblPr>
        <w:tblW w:w="9740" w:type="dxa"/>
        <w:shd w:val="clear" w:color="auto" w:fill="FFFFFF"/>
        <w:tblLook w:val="01E0" w:firstRow="1" w:lastRow="1" w:firstColumn="1" w:lastColumn="1" w:noHBand="0" w:noVBand="0"/>
      </w:tblPr>
      <w:tblGrid>
        <w:gridCol w:w="9740"/>
      </w:tblGrid>
      <w:tr w:rsidR="000C2B1E" w:rsidRPr="005413B2" w:rsidTr="009E5B85">
        <w:trPr>
          <w:trHeight w:val="8080"/>
        </w:trPr>
        <w:tc>
          <w:tcPr>
            <w:tcW w:w="9740" w:type="dxa"/>
            <w:shd w:val="clear" w:color="auto" w:fill="FFFFFF"/>
          </w:tcPr>
          <w:p w:rsidR="000D044A" w:rsidRDefault="002266E4" w:rsidP="000D044A">
            <w:pPr>
              <w:tabs>
                <w:tab w:val="left" w:pos="0"/>
              </w:tabs>
              <w:ind w:right="3145"/>
              <w:jc w:val="both"/>
            </w:pPr>
            <w:r w:rsidRPr="000D044A">
              <w:t>Об</w:t>
            </w:r>
            <w:r w:rsidR="000D044A">
              <w:t xml:space="preserve">    </w:t>
            </w:r>
            <w:r w:rsidRPr="000D044A">
              <w:t xml:space="preserve"> утверждении </w:t>
            </w:r>
            <w:r w:rsidR="000D044A">
              <w:t xml:space="preserve">       </w:t>
            </w:r>
            <w:r w:rsidRPr="000D044A">
              <w:t>порядка</w:t>
            </w:r>
            <w:r w:rsidR="000D044A">
              <w:t xml:space="preserve"> </w:t>
            </w:r>
            <w:r w:rsidRPr="000D044A">
              <w:t xml:space="preserve"> </w:t>
            </w:r>
            <w:r w:rsidR="000D044A">
              <w:t xml:space="preserve">   </w:t>
            </w:r>
            <w:r w:rsidRPr="000D044A">
              <w:t xml:space="preserve">осуществления </w:t>
            </w:r>
            <w:r w:rsidR="000D044A">
              <w:t xml:space="preserve">    </w:t>
            </w:r>
            <w:r w:rsidRPr="000D044A">
              <w:t xml:space="preserve">органами </w:t>
            </w:r>
          </w:p>
          <w:p w:rsidR="000D044A" w:rsidRDefault="002266E4" w:rsidP="000D044A">
            <w:pPr>
              <w:tabs>
                <w:tab w:val="left" w:pos="0"/>
              </w:tabs>
              <w:ind w:right="3145"/>
              <w:jc w:val="both"/>
            </w:pPr>
            <w:r w:rsidRPr="000D044A">
              <w:t xml:space="preserve">(должностными </w:t>
            </w:r>
            <w:r w:rsidR="000D044A">
              <w:t xml:space="preserve">   </w:t>
            </w:r>
            <w:r w:rsidRPr="000D044A">
              <w:t>лицами)</w:t>
            </w:r>
            <w:r w:rsidR="000D044A">
              <w:t xml:space="preserve">   </w:t>
            </w:r>
            <w:r w:rsidRPr="000D044A">
              <w:t xml:space="preserve"> Администрации</w:t>
            </w:r>
            <w:r w:rsidR="000D044A">
              <w:t xml:space="preserve">    </w:t>
            </w:r>
            <w:r w:rsidRPr="000D044A">
              <w:t xml:space="preserve"> </w:t>
            </w:r>
            <w:proofErr w:type="gramStart"/>
            <w:r w:rsidR="00FD7809" w:rsidRPr="000D044A">
              <w:t>Октябрьского</w:t>
            </w:r>
            <w:proofErr w:type="gramEnd"/>
            <w:r w:rsidRPr="000D044A">
              <w:t xml:space="preserve"> </w:t>
            </w:r>
          </w:p>
          <w:p w:rsidR="000D044A" w:rsidRDefault="000D044A" w:rsidP="000D044A">
            <w:pPr>
              <w:tabs>
                <w:tab w:val="left" w:pos="0"/>
              </w:tabs>
              <w:ind w:right="3145"/>
              <w:jc w:val="both"/>
            </w:pPr>
            <w:r w:rsidRPr="000D044A">
              <w:t>С</w:t>
            </w:r>
            <w:r w:rsidR="002266E4" w:rsidRPr="000D044A">
              <w:t>ельского</w:t>
            </w:r>
            <w:r>
              <w:t xml:space="preserve">      </w:t>
            </w:r>
            <w:r w:rsidR="002266E4" w:rsidRPr="000D044A">
              <w:t xml:space="preserve"> поселения</w:t>
            </w:r>
            <w:r>
              <w:t xml:space="preserve">       </w:t>
            </w:r>
            <w:r w:rsidR="002266E4" w:rsidRPr="000D044A">
              <w:t xml:space="preserve"> </w:t>
            </w:r>
            <w:proofErr w:type="gramStart"/>
            <w:r w:rsidR="002266E4" w:rsidRPr="000D044A">
              <w:t xml:space="preserve">контроля </w:t>
            </w:r>
            <w:r>
              <w:t xml:space="preserve">     </w:t>
            </w:r>
            <w:r w:rsidR="002266E4" w:rsidRPr="000D044A">
              <w:t>за</w:t>
            </w:r>
            <w:proofErr w:type="gramEnd"/>
            <w:r w:rsidR="002266E4" w:rsidRPr="000D044A">
              <w:t xml:space="preserve"> </w:t>
            </w:r>
            <w:r>
              <w:t xml:space="preserve">      </w:t>
            </w:r>
            <w:r w:rsidR="002266E4" w:rsidRPr="000D044A">
              <w:t xml:space="preserve">соблюдением </w:t>
            </w:r>
          </w:p>
          <w:p w:rsidR="000D044A" w:rsidRDefault="002266E4" w:rsidP="000D044A">
            <w:pPr>
              <w:tabs>
                <w:tab w:val="left" w:pos="0"/>
              </w:tabs>
              <w:ind w:right="3145"/>
              <w:jc w:val="both"/>
            </w:pPr>
            <w:r w:rsidRPr="000D044A">
              <w:t>Федерального</w:t>
            </w:r>
            <w:r w:rsidR="000D044A">
              <w:t xml:space="preserve">    </w:t>
            </w:r>
            <w:r w:rsidRPr="000D044A">
              <w:t xml:space="preserve"> закона </w:t>
            </w:r>
            <w:r w:rsidR="000D044A">
              <w:t xml:space="preserve">   </w:t>
            </w:r>
            <w:r w:rsidRPr="000D044A">
              <w:t xml:space="preserve">от </w:t>
            </w:r>
            <w:r w:rsidR="000D044A">
              <w:t xml:space="preserve">  </w:t>
            </w:r>
            <w:r w:rsidRPr="000D044A">
              <w:t xml:space="preserve">5 </w:t>
            </w:r>
            <w:r w:rsidR="000D044A">
              <w:t xml:space="preserve"> </w:t>
            </w:r>
            <w:r w:rsidRPr="000D044A">
              <w:t xml:space="preserve">апреля </w:t>
            </w:r>
            <w:r w:rsidR="000D044A">
              <w:t xml:space="preserve">  </w:t>
            </w:r>
            <w:r w:rsidRPr="000D044A">
              <w:t xml:space="preserve">2013 </w:t>
            </w:r>
            <w:r w:rsidR="000D044A">
              <w:t xml:space="preserve"> </w:t>
            </w:r>
            <w:r w:rsidRPr="000D044A">
              <w:t xml:space="preserve">года </w:t>
            </w:r>
            <w:r w:rsidR="000D044A">
              <w:t xml:space="preserve">  </w:t>
            </w:r>
            <w:r w:rsidRPr="000D044A">
              <w:t xml:space="preserve">№ 44-ФЗ </w:t>
            </w:r>
          </w:p>
          <w:p w:rsidR="000D044A" w:rsidRDefault="002266E4" w:rsidP="000D044A">
            <w:pPr>
              <w:tabs>
                <w:tab w:val="left" w:pos="0"/>
              </w:tabs>
              <w:ind w:right="3145"/>
              <w:jc w:val="both"/>
            </w:pPr>
            <w:r w:rsidRPr="000D044A">
              <w:t xml:space="preserve">«О </w:t>
            </w:r>
            <w:r w:rsidR="000D044A">
              <w:t xml:space="preserve">  </w:t>
            </w:r>
            <w:r w:rsidRPr="000D044A">
              <w:t xml:space="preserve">контрактной </w:t>
            </w:r>
            <w:r w:rsidR="000D044A">
              <w:t xml:space="preserve">  </w:t>
            </w:r>
            <w:r w:rsidRPr="000D044A">
              <w:t xml:space="preserve">системе </w:t>
            </w:r>
            <w:r w:rsidR="000D044A">
              <w:t xml:space="preserve"> </w:t>
            </w:r>
            <w:r w:rsidRPr="000D044A">
              <w:t xml:space="preserve">в </w:t>
            </w:r>
            <w:r w:rsidR="000D044A">
              <w:t xml:space="preserve">  </w:t>
            </w:r>
            <w:r w:rsidRPr="000D044A">
              <w:t xml:space="preserve">сфере </w:t>
            </w:r>
            <w:r w:rsidR="000D044A">
              <w:t xml:space="preserve"> </w:t>
            </w:r>
            <w:r w:rsidRPr="000D044A">
              <w:t>закупок</w:t>
            </w:r>
            <w:r w:rsidR="000D044A">
              <w:t xml:space="preserve"> </w:t>
            </w:r>
            <w:r w:rsidRPr="000D044A">
              <w:t xml:space="preserve"> товаров, работ, </w:t>
            </w:r>
          </w:p>
          <w:p w:rsidR="002266E4" w:rsidRPr="000D044A" w:rsidRDefault="002266E4" w:rsidP="000D044A">
            <w:pPr>
              <w:tabs>
                <w:tab w:val="left" w:pos="0"/>
              </w:tabs>
              <w:ind w:right="3145"/>
              <w:jc w:val="both"/>
            </w:pPr>
            <w:r w:rsidRPr="000D044A">
              <w:t>услуг для обеспечения государственных и муниципальных нужд»</w:t>
            </w:r>
          </w:p>
          <w:p w:rsidR="002266E4" w:rsidRPr="005413B2" w:rsidRDefault="002266E4" w:rsidP="000D044A">
            <w:pPr>
              <w:jc w:val="both"/>
            </w:pPr>
            <w:r w:rsidRPr="005413B2">
              <w:t xml:space="preserve">          </w:t>
            </w:r>
          </w:p>
          <w:p w:rsidR="002266E4" w:rsidRPr="005413B2" w:rsidRDefault="0099754E" w:rsidP="000D044A">
            <w:pPr>
              <w:ind w:firstLine="426"/>
              <w:jc w:val="both"/>
            </w:pPr>
            <w:r>
              <w:t xml:space="preserve">     </w:t>
            </w:r>
            <w:r w:rsidR="002266E4" w:rsidRPr="005413B2">
              <w:t xml:space="preserve">В соответствии с частью 11.1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p>
          <w:p w:rsidR="002266E4" w:rsidRPr="005413B2" w:rsidRDefault="002266E4" w:rsidP="000D044A">
            <w:pPr>
              <w:jc w:val="both"/>
            </w:pPr>
          </w:p>
          <w:p w:rsidR="002266E4" w:rsidRPr="005413B2" w:rsidRDefault="002266E4" w:rsidP="000D044A">
            <w:r w:rsidRPr="005413B2">
              <w:t>ПОСТАНОВЛЯЮ:</w:t>
            </w:r>
          </w:p>
          <w:p w:rsidR="002266E4" w:rsidRPr="005413B2" w:rsidRDefault="002266E4" w:rsidP="000D044A"/>
          <w:p w:rsidR="002266E4" w:rsidRDefault="000D044A" w:rsidP="0099754E">
            <w:pPr>
              <w:ind w:firstLine="680"/>
              <w:jc w:val="both"/>
            </w:pPr>
            <w:r>
              <w:t>1.</w:t>
            </w:r>
            <w:r w:rsidR="002266E4" w:rsidRPr="005413B2">
              <w:t xml:space="preserve">Утвердить порядок осуществления органами (должностными лицами) Администрации </w:t>
            </w:r>
            <w:r w:rsidR="00FD7809" w:rsidRPr="005413B2">
              <w:t>Октябрьского</w:t>
            </w:r>
            <w:r w:rsidR="002266E4" w:rsidRPr="005413B2">
              <w:t xml:space="preserve"> сельского поселения </w:t>
            </w:r>
            <w:proofErr w:type="gramStart"/>
            <w:r w:rsidR="002266E4" w:rsidRPr="005413B2">
              <w:t>контроля за</w:t>
            </w:r>
            <w:proofErr w:type="gramEnd"/>
            <w:r w:rsidR="002266E4" w:rsidRPr="005413B2">
              <w:t xml:space="preserve"> соблюдением Федерального закона от 5 апреля 2013 года № 44-</w:t>
            </w:r>
            <w:r w:rsidR="000E0910" w:rsidRPr="005413B2">
              <w:t>ФЗ «</w:t>
            </w:r>
            <w:r w:rsidR="002266E4" w:rsidRPr="005413B2">
              <w:t>О контрактной системе в сфере закупок товаров, работ, услуг для обеспечения государственных и муниципальных нужд» согласно приложению 1.</w:t>
            </w:r>
          </w:p>
          <w:p w:rsidR="0099754E" w:rsidRPr="0099754E" w:rsidRDefault="0099754E" w:rsidP="0099754E">
            <w:pPr>
              <w:ind w:firstLine="680"/>
              <w:jc w:val="both"/>
              <w:rPr>
                <w:sz w:val="10"/>
                <w:szCs w:val="10"/>
              </w:rPr>
            </w:pPr>
          </w:p>
          <w:p w:rsidR="000D044A" w:rsidRPr="00624F42" w:rsidRDefault="000D044A" w:rsidP="0099754E">
            <w:pPr>
              <w:shd w:val="clear" w:color="auto" w:fill="FFFFFF"/>
              <w:ind w:firstLine="680"/>
              <w:jc w:val="both"/>
              <w:rPr>
                <w:color w:val="333333"/>
              </w:rPr>
            </w:pPr>
            <w:r>
              <w:t>2.</w:t>
            </w:r>
            <w:r w:rsidR="005A7DB6">
              <w:t xml:space="preserve">Признать </w:t>
            </w:r>
            <w:r>
              <w:t>утратившим силу п</w:t>
            </w:r>
            <w:r w:rsidR="005A7DB6">
              <w:t xml:space="preserve">остановление </w:t>
            </w:r>
            <w:r>
              <w:t xml:space="preserve">Администрации Октябрьского сельского поселения </w:t>
            </w:r>
            <w:r w:rsidR="005A7DB6">
              <w:t>от</w:t>
            </w:r>
            <w:r>
              <w:t xml:space="preserve"> 23.12.2014 г. № 44  </w:t>
            </w:r>
            <w:r w:rsidRPr="00624F42">
              <w:t>«</w:t>
            </w:r>
            <w:r w:rsidRPr="00624F42">
              <w:rPr>
                <w:color w:val="333333"/>
              </w:rPr>
              <w:t>Об ут</w:t>
            </w:r>
            <w:r>
              <w:rPr>
                <w:color w:val="333333"/>
              </w:rPr>
              <w:t xml:space="preserve">верждении Порядка осуществления ведомственного контроля в сфере </w:t>
            </w:r>
            <w:r w:rsidRPr="00624F42">
              <w:rPr>
                <w:color w:val="333333"/>
              </w:rPr>
              <w:t>закупок для муниципальных нужд</w:t>
            </w:r>
            <w:r w:rsidRPr="00624F42">
              <w:t>»</w:t>
            </w:r>
            <w:r>
              <w:rPr>
                <w:color w:val="333333"/>
              </w:rPr>
              <w:t xml:space="preserve"> муниципального образования «Октябрьское</w:t>
            </w:r>
            <w:r w:rsidRPr="00624F42">
              <w:rPr>
                <w:color w:val="333333"/>
              </w:rPr>
              <w:t xml:space="preserve"> сельское поселение»</w:t>
            </w:r>
          </w:p>
          <w:p w:rsidR="005A7DB6" w:rsidRPr="0099754E" w:rsidRDefault="005A7DB6" w:rsidP="0099754E">
            <w:pPr>
              <w:ind w:firstLine="680"/>
              <w:jc w:val="both"/>
              <w:rPr>
                <w:sz w:val="10"/>
                <w:szCs w:val="10"/>
              </w:rPr>
            </w:pPr>
          </w:p>
          <w:p w:rsidR="002266E4" w:rsidRDefault="0099754E" w:rsidP="0099754E">
            <w:pPr>
              <w:ind w:firstLine="680"/>
              <w:jc w:val="both"/>
            </w:pPr>
            <w:r>
              <w:t>3.</w:t>
            </w:r>
            <w:r w:rsidR="002266E4" w:rsidRPr="005413B2">
              <w:t xml:space="preserve">Опубликовать  настоящее   постановление  в  официальном  периодическом  издании  органов  местного  самоуправления  </w:t>
            </w:r>
            <w:r w:rsidR="00FD7809" w:rsidRPr="005413B2">
              <w:t>Октябрьского</w:t>
            </w:r>
            <w:r w:rsidR="002266E4" w:rsidRPr="005413B2">
              <w:t xml:space="preserve">  сельского  поселения «Информационный  бюллетень»  и  на  официальном  сайте муниципального образования «</w:t>
            </w:r>
            <w:r w:rsidR="00FD7809" w:rsidRPr="005413B2">
              <w:t>Октябрьского</w:t>
            </w:r>
            <w:r w:rsidR="002266E4" w:rsidRPr="005413B2">
              <w:t xml:space="preserve"> сельское поселение (</w:t>
            </w:r>
            <w:hyperlink r:id="rId9" w:history="1">
              <w:r w:rsidRPr="00034511">
                <w:rPr>
                  <w:rStyle w:val="a5"/>
                </w:rPr>
                <w:t>http://www.oktsp.tomskinvest.ru/</w:t>
              </w:r>
            </w:hyperlink>
            <w:r w:rsidR="002266E4" w:rsidRPr="005413B2">
              <w:t>).</w:t>
            </w:r>
          </w:p>
          <w:p w:rsidR="0099754E" w:rsidRPr="0099754E" w:rsidRDefault="0099754E" w:rsidP="0099754E">
            <w:pPr>
              <w:ind w:firstLine="680"/>
              <w:jc w:val="both"/>
              <w:rPr>
                <w:sz w:val="10"/>
                <w:szCs w:val="10"/>
              </w:rPr>
            </w:pPr>
          </w:p>
          <w:p w:rsidR="002266E4" w:rsidRDefault="0099754E" w:rsidP="0099754E">
            <w:pPr>
              <w:ind w:firstLine="680"/>
              <w:jc w:val="both"/>
            </w:pPr>
            <w:r>
              <w:t>4.</w:t>
            </w:r>
            <w:r w:rsidR="002266E4" w:rsidRPr="005413B2">
              <w:t>Настоящее постановление вступает в силу со дня официального опубликования.</w:t>
            </w:r>
          </w:p>
          <w:p w:rsidR="0099754E" w:rsidRPr="0099754E" w:rsidRDefault="0099754E" w:rsidP="0099754E">
            <w:pPr>
              <w:ind w:firstLine="680"/>
              <w:jc w:val="both"/>
              <w:rPr>
                <w:sz w:val="10"/>
                <w:szCs w:val="10"/>
              </w:rPr>
            </w:pPr>
          </w:p>
          <w:p w:rsidR="002266E4" w:rsidRPr="005413B2" w:rsidRDefault="0099754E" w:rsidP="0099754E">
            <w:pPr>
              <w:ind w:firstLine="680"/>
              <w:jc w:val="both"/>
            </w:pPr>
            <w:r>
              <w:t>5.</w:t>
            </w:r>
            <w:proofErr w:type="gramStart"/>
            <w:r w:rsidR="002266E4" w:rsidRPr="005413B2">
              <w:t>Контроль за</w:t>
            </w:r>
            <w:proofErr w:type="gramEnd"/>
            <w:r w:rsidR="002266E4" w:rsidRPr="005413B2">
              <w:t xml:space="preserve"> исполнением настоящего Постановления оставляю за собой.</w:t>
            </w:r>
          </w:p>
          <w:p w:rsidR="002266E4" w:rsidRPr="005413B2" w:rsidRDefault="002266E4" w:rsidP="0099754E">
            <w:pPr>
              <w:ind w:firstLine="680"/>
            </w:pPr>
          </w:p>
          <w:p w:rsidR="002266E4" w:rsidRPr="005413B2" w:rsidRDefault="002266E4" w:rsidP="000D044A"/>
          <w:p w:rsidR="002266E4" w:rsidRPr="005413B2" w:rsidRDefault="002266E4" w:rsidP="000D044A"/>
          <w:p w:rsidR="00E019E7" w:rsidRPr="005413B2" w:rsidRDefault="00E019E7" w:rsidP="000D044A">
            <w:r w:rsidRPr="005413B2">
              <w:t xml:space="preserve"> </w:t>
            </w:r>
            <w:r w:rsidR="002266E4" w:rsidRPr="005413B2">
              <w:t>Глава поселения</w:t>
            </w:r>
          </w:p>
          <w:p w:rsidR="002266E4" w:rsidRPr="005413B2" w:rsidRDefault="00E019E7" w:rsidP="000D044A">
            <w:r w:rsidRPr="005413B2">
              <w:t>(Глава Администрации)</w:t>
            </w:r>
            <w:r w:rsidR="002266E4" w:rsidRPr="005413B2">
              <w:tab/>
            </w:r>
            <w:r w:rsidR="002266E4" w:rsidRPr="005413B2">
              <w:tab/>
            </w:r>
            <w:r w:rsidR="002266E4" w:rsidRPr="005413B2">
              <w:tab/>
              <w:t xml:space="preserve">          </w:t>
            </w:r>
            <w:r w:rsidRPr="005413B2">
              <w:t xml:space="preserve">             </w:t>
            </w:r>
            <w:r w:rsidR="0099754E">
              <w:t xml:space="preserve">                          </w:t>
            </w:r>
            <w:r w:rsidRPr="005413B2">
              <w:t xml:space="preserve">             </w:t>
            </w:r>
            <w:r w:rsidR="00284340" w:rsidRPr="005413B2">
              <w:t>Т.А. Султанов</w:t>
            </w:r>
          </w:p>
          <w:p w:rsidR="002266E4" w:rsidRPr="005413B2" w:rsidRDefault="002266E4" w:rsidP="000D044A">
            <w:pPr>
              <w:ind w:left="708" w:firstLine="708"/>
            </w:pPr>
          </w:p>
          <w:p w:rsidR="002266E4" w:rsidRPr="005413B2" w:rsidRDefault="002266E4" w:rsidP="000D044A">
            <w:r w:rsidRPr="005413B2">
              <w:t xml:space="preserve"> </w:t>
            </w:r>
          </w:p>
          <w:p w:rsidR="002266E4" w:rsidRPr="005413B2" w:rsidRDefault="00284340" w:rsidP="000D044A">
            <w:pPr>
              <w:jc w:val="right"/>
            </w:pPr>
            <w:r w:rsidRPr="005413B2">
              <w:t xml:space="preserve"> </w:t>
            </w:r>
          </w:p>
          <w:p w:rsidR="002266E4" w:rsidRPr="005413B2" w:rsidRDefault="002266E4" w:rsidP="000D044A"/>
          <w:p w:rsidR="002266E4" w:rsidRPr="0099754E" w:rsidRDefault="00E019E7" w:rsidP="000D044A">
            <w:pPr>
              <w:rPr>
                <w:sz w:val="20"/>
                <w:szCs w:val="20"/>
              </w:rPr>
            </w:pPr>
            <w:r w:rsidRPr="0099754E">
              <w:rPr>
                <w:sz w:val="20"/>
                <w:szCs w:val="20"/>
              </w:rPr>
              <w:t>Исполнитель</w:t>
            </w:r>
          </w:p>
          <w:p w:rsidR="002266E4" w:rsidRPr="0099754E" w:rsidRDefault="00284340" w:rsidP="000D044A">
            <w:pPr>
              <w:rPr>
                <w:sz w:val="20"/>
                <w:szCs w:val="20"/>
              </w:rPr>
            </w:pPr>
            <w:proofErr w:type="spellStart"/>
            <w:r w:rsidRPr="0099754E">
              <w:rPr>
                <w:sz w:val="20"/>
                <w:szCs w:val="20"/>
              </w:rPr>
              <w:t>Буб</w:t>
            </w:r>
            <w:proofErr w:type="spellEnd"/>
            <w:r w:rsidRPr="0099754E">
              <w:rPr>
                <w:sz w:val="20"/>
                <w:szCs w:val="20"/>
              </w:rPr>
              <w:t xml:space="preserve"> Р.С. 925-180</w:t>
            </w:r>
          </w:p>
          <w:p w:rsidR="00044832" w:rsidRPr="005413B2" w:rsidRDefault="00044832" w:rsidP="000D044A">
            <w:pPr>
              <w:jc w:val="right"/>
            </w:pPr>
          </w:p>
          <w:p w:rsidR="00044832" w:rsidRPr="005413B2" w:rsidRDefault="00044832" w:rsidP="000D044A">
            <w:pPr>
              <w:pStyle w:val="ConsPlusNonformat"/>
              <w:widowControl/>
              <w:ind w:left="5670"/>
              <w:jc w:val="both"/>
              <w:rPr>
                <w:rFonts w:ascii="Times New Roman" w:hAnsi="Times New Roman" w:cs="Times New Roman"/>
                <w:sz w:val="24"/>
                <w:szCs w:val="24"/>
              </w:rPr>
            </w:pPr>
            <w:r w:rsidRPr="005413B2">
              <w:rPr>
                <w:rFonts w:ascii="Times New Roman" w:hAnsi="Times New Roman" w:cs="Times New Roman"/>
                <w:sz w:val="24"/>
                <w:szCs w:val="24"/>
              </w:rPr>
              <w:lastRenderedPageBreak/>
              <w:t xml:space="preserve">Приложение к постановлению  Администрации </w:t>
            </w:r>
            <w:r w:rsidR="00284340" w:rsidRPr="005413B2">
              <w:rPr>
                <w:rFonts w:ascii="Times New Roman" w:hAnsi="Times New Roman" w:cs="Times New Roman"/>
                <w:sz w:val="24"/>
                <w:szCs w:val="24"/>
              </w:rPr>
              <w:t>Октябрьского</w:t>
            </w:r>
            <w:r w:rsidRPr="005413B2">
              <w:rPr>
                <w:rFonts w:ascii="Times New Roman" w:hAnsi="Times New Roman" w:cs="Times New Roman"/>
                <w:sz w:val="24"/>
                <w:szCs w:val="24"/>
              </w:rPr>
              <w:t xml:space="preserve"> сельского поселения </w:t>
            </w:r>
          </w:p>
          <w:p w:rsidR="00044832" w:rsidRPr="005413B2" w:rsidRDefault="00044832" w:rsidP="000D044A">
            <w:pPr>
              <w:pStyle w:val="ConsPlusNonformat"/>
              <w:widowControl/>
              <w:ind w:left="5670"/>
              <w:jc w:val="both"/>
              <w:rPr>
                <w:rFonts w:ascii="Times New Roman" w:hAnsi="Times New Roman" w:cs="Times New Roman"/>
                <w:sz w:val="24"/>
                <w:szCs w:val="24"/>
              </w:rPr>
            </w:pPr>
            <w:r w:rsidRPr="005413B2">
              <w:rPr>
                <w:rFonts w:ascii="Times New Roman" w:hAnsi="Times New Roman" w:cs="Times New Roman"/>
                <w:sz w:val="24"/>
                <w:szCs w:val="24"/>
              </w:rPr>
              <w:t xml:space="preserve">от </w:t>
            </w:r>
            <w:r w:rsidR="0065661E">
              <w:rPr>
                <w:rFonts w:ascii="Times New Roman" w:hAnsi="Times New Roman" w:cs="Times New Roman"/>
                <w:sz w:val="24"/>
                <w:szCs w:val="24"/>
              </w:rPr>
              <w:t>20.12</w:t>
            </w:r>
            <w:r w:rsidRPr="005413B2">
              <w:rPr>
                <w:rFonts w:ascii="Times New Roman" w:hAnsi="Times New Roman" w:cs="Times New Roman"/>
                <w:sz w:val="24"/>
                <w:szCs w:val="24"/>
              </w:rPr>
              <w:t xml:space="preserve">.2018 г. № </w:t>
            </w:r>
            <w:r w:rsidR="0065661E">
              <w:rPr>
                <w:rFonts w:ascii="Times New Roman" w:hAnsi="Times New Roman" w:cs="Times New Roman"/>
                <w:sz w:val="24"/>
                <w:szCs w:val="24"/>
              </w:rPr>
              <w:t>68</w:t>
            </w:r>
          </w:p>
          <w:p w:rsidR="00044832" w:rsidRPr="005413B2" w:rsidRDefault="00044832" w:rsidP="000D044A">
            <w:pPr>
              <w:jc w:val="right"/>
            </w:pPr>
          </w:p>
          <w:p w:rsidR="002266E4" w:rsidRPr="005413B2" w:rsidRDefault="002266E4" w:rsidP="000D044A">
            <w:pPr>
              <w:jc w:val="center"/>
            </w:pPr>
          </w:p>
          <w:p w:rsidR="002266E4" w:rsidRPr="005413B2" w:rsidRDefault="002266E4" w:rsidP="000D044A">
            <w:pPr>
              <w:widowControl w:val="0"/>
              <w:autoSpaceDE w:val="0"/>
              <w:autoSpaceDN w:val="0"/>
              <w:jc w:val="center"/>
              <w:rPr>
                <w:b/>
              </w:rPr>
            </w:pPr>
            <w:r w:rsidRPr="005413B2">
              <w:rPr>
                <w:b/>
              </w:rPr>
              <w:t xml:space="preserve">Порядок осуществления органами (должностными лицами) Администрации </w:t>
            </w:r>
            <w:r w:rsidR="00284340" w:rsidRPr="005413B2">
              <w:rPr>
                <w:b/>
              </w:rPr>
              <w:t>Октябрьског</w:t>
            </w:r>
            <w:r w:rsidRPr="005413B2">
              <w:rPr>
                <w:b/>
              </w:rPr>
              <w:t xml:space="preserve">о сельского поселения </w:t>
            </w:r>
            <w:proofErr w:type="gramStart"/>
            <w:r w:rsidRPr="005413B2">
              <w:rPr>
                <w:b/>
              </w:rPr>
              <w:t>контроля за</w:t>
            </w:r>
            <w:proofErr w:type="gramEnd"/>
            <w:r w:rsidRPr="005413B2">
              <w:rPr>
                <w:b/>
              </w:rPr>
              <w:t xml:space="preserve">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266E4" w:rsidRPr="005413B2" w:rsidRDefault="002266E4" w:rsidP="000D044A">
            <w:pPr>
              <w:widowControl w:val="0"/>
              <w:autoSpaceDE w:val="0"/>
              <w:autoSpaceDN w:val="0"/>
              <w:jc w:val="center"/>
            </w:pPr>
          </w:p>
          <w:p w:rsidR="002266E4" w:rsidRPr="005413B2" w:rsidRDefault="002266E4" w:rsidP="000D044A">
            <w:pPr>
              <w:widowControl w:val="0"/>
              <w:autoSpaceDE w:val="0"/>
              <w:autoSpaceDN w:val="0"/>
              <w:jc w:val="center"/>
              <w:outlineLvl w:val="1"/>
              <w:rPr>
                <w:b/>
              </w:rPr>
            </w:pPr>
            <w:r w:rsidRPr="005413B2">
              <w:rPr>
                <w:b/>
              </w:rPr>
              <w:t>I. Общие положения</w:t>
            </w:r>
          </w:p>
          <w:p w:rsidR="002266E4" w:rsidRPr="00082615" w:rsidRDefault="002266E4" w:rsidP="000D044A">
            <w:pPr>
              <w:widowControl w:val="0"/>
              <w:autoSpaceDE w:val="0"/>
              <w:autoSpaceDN w:val="0"/>
              <w:jc w:val="both"/>
              <w:rPr>
                <w:sz w:val="8"/>
                <w:szCs w:val="8"/>
              </w:rPr>
            </w:pPr>
          </w:p>
          <w:p w:rsidR="002266E4" w:rsidRPr="005413B2" w:rsidRDefault="002266E4" w:rsidP="000D044A">
            <w:pPr>
              <w:widowControl w:val="0"/>
              <w:autoSpaceDE w:val="0"/>
              <w:autoSpaceDN w:val="0"/>
              <w:ind w:firstLine="540"/>
              <w:jc w:val="both"/>
            </w:pPr>
            <w:r w:rsidRPr="005413B2">
              <w:t xml:space="preserve">1. </w:t>
            </w:r>
            <w:proofErr w:type="gramStart"/>
            <w:r w:rsidRPr="005413B2">
              <w:t xml:space="preserve">Настоящий порядок осуществления органами (должностными лицами) Администрации </w:t>
            </w:r>
            <w:r w:rsidR="00A21BEE" w:rsidRPr="005413B2">
              <w:t>Октябрьского</w:t>
            </w:r>
            <w:r w:rsidRPr="005413B2">
              <w:t xml:space="preserve"> сельского поселения</w:t>
            </w:r>
            <w:r w:rsidR="00D36EAB" w:rsidRPr="005413B2">
              <w:t xml:space="preserve"> (Далее – Органы контроля)</w:t>
            </w:r>
            <w:r w:rsidRPr="005413B2">
              <w:t xml:space="preserve">, контроля за соблюдением Федерального </w:t>
            </w:r>
            <w:hyperlink r:id="rId10" w:history="1">
              <w:r w:rsidRPr="005413B2">
                <w:t>закона</w:t>
              </w:r>
            </w:hyperlink>
            <w:r w:rsidRPr="005413B2">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разработан в целях установления Администрацией </w:t>
            </w:r>
            <w:r w:rsidR="00284340" w:rsidRPr="005413B2">
              <w:t>Октябрьского</w:t>
            </w:r>
            <w:r w:rsidRPr="005413B2">
              <w:t xml:space="preserve"> сельского поселения порядка осуществления контроля за соблюдением Федерального </w:t>
            </w:r>
            <w:hyperlink r:id="rId11" w:history="1">
              <w:r w:rsidRPr="005413B2">
                <w:t>закона</w:t>
              </w:r>
            </w:hyperlink>
            <w:r w:rsidRPr="005413B2">
              <w:t xml:space="preserve"> Органами контроля (далее</w:t>
            </w:r>
            <w:proofErr w:type="gramEnd"/>
            <w:r w:rsidRPr="005413B2">
              <w:t xml:space="preserve"> - </w:t>
            </w:r>
            <w:proofErr w:type="gramStart"/>
            <w:r w:rsidRPr="005413B2">
              <w:t>Порядок).</w:t>
            </w:r>
            <w:proofErr w:type="gramEnd"/>
          </w:p>
          <w:p w:rsidR="002266E4" w:rsidRPr="005413B2" w:rsidRDefault="002266E4" w:rsidP="000D044A">
            <w:pPr>
              <w:widowControl w:val="0"/>
              <w:autoSpaceDE w:val="0"/>
              <w:autoSpaceDN w:val="0"/>
              <w:ind w:firstLine="540"/>
              <w:jc w:val="both"/>
            </w:pPr>
            <w:r w:rsidRPr="005413B2">
              <w:t xml:space="preserve">2. Деятельность Органов контроля по </w:t>
            </w:r>
            <w:proofErr w:type="gramStart"/>
            <w:r w:rsidRPr="005413B2">
              <w:t>контролю за</w:t>
            </w:r>
            <w:proofErr w:type="gramEnd"/>
            <w:r w:rsidRPr="005413B2">
              <w:t xml:space="preserve"> соблюдением Федерального </w:t>
            </w:r>
            <w:hyperlink r:id="rId12" w:history="1">
              <w:r w:rsidRPr="005413B2">
                <w:t>закона</w:t>
              </w:r>
            </w:hyperlink>
            <w:r w:rsidRPr="005413B2">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3065A" w:rsidRPr="005413B2" w:rsidRDefault="002266E4" w:rsidP="000D044A">
            <w:pPr>
              <w:widowControl w:val="0"/>
              <w:autoSpaceDE w:val="0"/>
              <w:autoSpaceDN w:val="0"/>
              <w:ind w:firstLine="540"/>
              <w:jc w:val="both"/>
            </w:pPr>
            <w:r w:rsidRPr="005413B2">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3065A" w:rsidRPr="005413B2" w:rsidRDefault="0063065A" w:rsidP="000D044A">
            <w:pPr>
              <w:widowControl w:val="0"/>
              <w:autoSpaceDE w:val="0"/>
              <w:autoSpaceDN w:val="0"/>
              <w:ind w:firstLine="540"/>
              <w:jc w:val="both"/>
            </w:pPr>
            <w:r w:rsidRPr="005413B2">
              <w:t xml:space="preserve">4. </w:t>
            </w:r>
            <w:proofErr w:type="gramStart"/>
            <w:r w:rsidR="003234B5" w:rsidRPr="005413B2">
              <w:t>Субъектами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w:t>
            </w:r>
            <w:proofErr w:type="gramEnd"/>
            <w:r w:rsidR="003234B5" w:rsidRPr="005413B2">
              <w:t xml:space="preserve"> в соответствии с Федеральным законом о контрактной системе.</w:t>
            </w:r>
            <w:bookmarkStart w:id="1" w:name="P48"/>
            <w:bookmarkEnd w:id="1"/>
          </w:p>
          <w:p w:rsidR="002266E4" w:rsidRPr="005413B2" w:rsidRDefault="0063065A" w:rsidP="000D044A">
            <w:pPr>
              <w:widowControl w:val="0"/>
              <w:autoSpaceDE w:val="0"/>
              <w:autoSpaceDN w:val="0"/>
              <w:ind w:firstLine="540"/>
              <w:jc w:val="both"/>
            </w:pPr>
            <w:r w:rsidRPr="005413B2">
              <w:t xml:space="preserve">5. </w:t>
            </w:r>
            <w:r w:rsidR="002266E4" w:rsidRPr="005413B2">
              <w:t>Должностными лицами Органов контроля, осуществляющими деятельность по контролю, являются:</w:t>
            </w:r>
          </w:p>
          <w:p w:rsidR="002266E4" w:rsidRPr="005413B2" w:rsidRDefault="002266E4" w:rsidP="000D044A">
            <w:pPr>
              <w:widowControl w:val="0"/>
              <w:autoSpaceDE w:val="0"/>
              <w:autoSpaceDN w:val="0"/>
              <w:ind w:firstLine="540"/>
              <w:jc w:val="both"/>
            </w:pPr>
            <w:r w:rsidRPr="005413B2">
              <w:t>а) руководитель Органа контроля;</w:t>
            </w:r>
          </w:p>
          <w:p w:rsidR="002266E4" w:rsidRPr="005413B2" w:rsidRDefault="002266E4" w:rsidP="000D044A">
            <w:pPr>
              <w:widowControl w:val="0"/>
              <w:autoSpaceDE w:val="0"/>
              <w:autoSpaceDN w:val="0"/>
              <w:ind w:firstLine="540"/>
              <w:jc w:val="both"/>
            </w:pPr>
            <w:r w:rsidRPr="005413B2">
              <w:t>б) заместители руководителя Органа контроля, к компетенции, которых относятся вопросы осуществления деятельности по контролю;</w:t>
            </w:r>
          </w:p>
          <w:p w:rsidR="002266E4" w:rsidRPr="005413B2" w:rsidRDefault="002266E4" w:rsidP="000D044A">
            <w:pPr>
              <w:widowControl w:val="0"/>
              <w:autoSpaceDE w:val="0"/>
              <w:autoSpaceDN w:val="0"/>
              <w:ind w:firstLine="540"/>
              <w:jc w:val="both"/>
            </w:pPr>
            <w:r w:rsidRPr="005413B2">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2266E4" w:rsidRPr="005413B2" w:rsidRDefault="002266E4" w:rsidP="000D044A">
            <w:pPr>
              <w:widowControl w:val="0"/>
              <w:autoSpaceDE w:val="0"/>
              <w:autoSpaceDN w:val="0"/>
              <w:ind w:firstLine="540"/>
              <w:jc w:val="both"/>
            </w:pPr>
            <w:r w:rsidRPr="005413B2">
              <w:t>г)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2266E4" w:rsidRPr="005413B2" w:rsidRDefault="0063065A" w:rsidP="000D044A">
            <w:pPr>
              <w:widowControl w:val="0"/>
              <w:autoSpaceDE w:val="0"/>
              <w:autoSpaceDN w:val="0"/>
              <w:ind w:firstLine="540"/>
              <w:jc w:val="both"/>
            </w:pPr>
            <w:r w:rsidRPr="005413B2">
              <w:t>6</w:t>
            </w:r>
            <w:r w:rsidR="002266E4" w:rsidRPr="005413B2">
              <w:t xml:space="preserve">. Должностные лица, указанные в </w:t>
            </w:r>
            <w:hyperlink w:anchor="P48" w:history="1">
              <w:r w:rsidR="002266E4" w:rsidRPr="005413B2">
                <w:t xml:space="preserve">пункте </w:t>
              </w:r>
              <w:r w:rsidRPr="005413B2">
                <w:t>5</w:t>
              </w:r>
            </w:hyperlink>
            <w:r w:rsidR="002266E4" w:rsidRPr="005413B2">
              <w:t xml:space="preserve"> Порядка, обязаны:</w:t>
            </w:r>
          </w:p>
          <w:p w:rsidR="002266E4" w:rsidRPr="005413B2" w:rsidRDefault="002266E4" w:rsidP="000D044A">
            <w:pPr>
              <w:widowControl w:val="0"/>
              <w:autoSpaceDE w:val="0"/>
              <w:autoSpaceDN w:val="0"/>
              <w:ind w:firstLine="540"/>
              <w:jc w:val="both"/>
            </w:pPr>
            <w:r w:rsidRPr="005413B2">
              <w:t>а) соблюдать требования нормативных правовых актов в установленной сфере деятельности Органов контроля;</w:t>
            </w:r>
          </w:p>
          <w:p w:rsidR="002266E4" w:rsidRPr="005413B2" w:rsidRDefault="002266E4" w:rsidP="000D044A">
            <w:pPr>
              <w:widowControl w:val="0"/>
              <w:autoSpaceDE w:val="0"/>
              <w:autoSpaceDN w:val="0"/>
              <w:ind w:firstLine="540"/>
              <w:jc w:val="both"/>
            </w:pPr>
            <w:r w:rsidRPr="005413B2">
              <w:t>б) проводить контрольные мероприятия в соответствии с распорядительным документом руководителя (заместителя руководителя) Органа контроля;</w:t>
            </w:r>
          </w:p>
          <w:p w:rsidR="002266E4" w:rsidRPr="005413B2" w:rsidRDefault="002266E4" w:rsidP="000D044A">
            <w:pPr>
              <w:widowControl w:val="0"/>
              <w:autoSpaceDE w:val="0"/>
              <w:autoSpaceDN w:val="0"/>
              <w:ind w:firstLine="540"/>
              <w:jc w:val="both"/>
            </w:pPr>
            <w:proofErr w:type="gramStart"/>
            <w:r w:rsidRPr="005413B2">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w:t>
            </w:r>
            <w:r w:rsidRPr="005413B2">
              <w:lastRenderedPageBreak/>
              <w:t>(муниципальных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5413B2">
              <w:t xml:space="preserve"> состава проверочной группы Органа контроля, а также с результатами выездной и камеральной проверки;</w:t>
            </w:r>
          </w:p>
          <w:p w:rsidR="002266E4" w:rsidRPr="005413B2" w:rsidRDefault="002266E4" w:rsidP="000D044A">
            <w:pPr>
              <w:widowControl w:val="0"/>
              <w:autoSpaceDE w:val="0"/>
              <w:autoSpaceDN w:val="0"/>
              <w:ind w:firstLine="540"/>
              <w:jc w:val="both"/>
            </w:pPr>
            <w:r w:rsidRPr="005413B2">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5413B2">
              <w:t>с даты выявления</w:t>
            </w:r>
            <w:proofErr w:type="gramEnd"/>
            <w:r w:rsidRPr="005413B2">
              <w:t xml:space="preserve"> такого факта по решению руководителя (заместителя руководителя) Органа контроля;</w:t>
            </w:r>
          </w:p>
          <w:p w:rsidR="002266E4" w:rsidRPr="005413B2" w:rsidRDefault="002266E4" w:rsidP="000D044A">
            <w:pPr>
              <w:widowControl w:val="0"/>
              <w:autoSpaceDE w:val="0"/>
              <w:autoSpaceDN w:val="0"/>
              <w:ind w:firstLine="540"/>
              <w:jc w:val="both"/>
            </w:pPr>
            <w:r w:rsidRPr="005413B2">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5413B2">
              <w:t>с даты выявления</w:t>
            </w:r>
            <w:proofErr w:type="gramEnd"/>
            <w:r w:rsidRPr="005413B2">
              <w:t xml:space="preserve"> таких обстоятельств и фактов по решению руководителя (заместителя руководителя) Органа контроля.</w:t>
            </w:r>
          </w:p>
          <w:p w:rsidR="002266E4" w:rsidRPr="005413B2" w:rsidRDefault="0063065A" w:rsidP="000D044A">
            <w:pPr>
              <w:widowControl w:val="0"/>
              <w:autoSpaceDE w:val="0"/>
              <w:autoSpaceDN w:val="0"/>
              <w:ind w:firstLine="540"/>
              <w:jc w:val="both"/>
            </w:pPr>
            <w:r w:rsidRPr="005413B2">
              <w:t>7</w:t>
            </w:r>
            <w:r w:rsidR="002266E4" w:rsidRPr="005413B2">
              <w:t xml:space="preserve">. Должностные лица, указанные в </w:t>
            </w:r>
            <w:hyperlink w:anchor="P48" w:history="1">
              <w:r w:rsidR="002266E4" w:rsidRPr="005413B2">
                <w:t xml:space="preserve">пункте </w:t>
              </w:r>
              <w:r w:rsidRPr="005413B2">
                <w:t>5</w:t>
              </w:r>
            </w:hyperlink>
            <w:r w:rsidR="002266E4" w:rsidRPr="005413B2">
              <w:t xml:space="preserve"> Порядка, в соответствии с </w:t>
            </w:r>
            <w:hyperlink r:id="rId13" w:history="1">
              <w:r w:rsidR="002266E4" w:rsidRPr="005413B2">
                <w:t>частью 27 статьи 99</w:t>
              </w:r>
            </w:hyperlink>
            <w:r w:rsidR="002266E4" w:rsidRPr="005413B2">
              <w:t xml:space="preserve"> Федерального закона имеют право:</w:t>
            </w:r>
          </w:p>
          <w:p w:rsidR="002266E4" w:rsidRPr="005413B2" w:rsidRDefault="002266E4" w:rsidP="000D044A">
            <w:pPr>
              <w:widowControl w:val="0"/>
              <w:autoSpaceDE w:val="0"/>
              <w:autoSpaceDN w:val="0"/>
              <w:ind w:firstLine="540"/>
              <w:jc w:val="both"/>
            </w:pPr>
            <w:bookmarkStart w:id="2" w:name="P60"/>
            <w:bookmarkEnd w:id="2"/>
            <w:r w:rsidRPr="005413B2">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266E4" w:rsidRPr="005413B2" w:rsidRDefault="002266E4" w:rsidP="000D044A">
            <w:pPr>
              <w:widowControl w:val="0"/>
              <w:autoSpaceDE w:val="0"/>
              <w:autoSpaceDN w:val="0"/>
              <w:ind w:firstLine="540"/>
              <w:jc w:val="both"/>
            </w:pPr>
            <w:r w:rsidRPr="005413B2">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266E4" w:rsidRPr="005413B2" w:rsidRDefault="002266E4" w:rsidP="000D044A">
            <w:pPr>
              <w:widowControl w:val="0"/>
              <w:autoSpaceDE w:val="0"/>
              <w:autoSpaceDN w:val="0"/>
              <w:ind w:firstLine="540"/>
              <w:jc w:val="both"/>
            </w:pPr>
            <w:r w:rsidRPr="005413B2">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5413B2">
              <w:t>жд в сл</w:t>
            </w:r>
            <w:proofErr w:type="gramEnd"/>
            <w:r w:rsidRPr="005413B2">
              <w:t>учаях, предусмотренных законодательством Российской Федерации;</w:t>
            </w:r>
          </w:p>
          <w:p w:rsidR="002266E4" w:rsidRPr="005413B2" w:rsidRDefault="002266E4" w:rsidP="000D044A">
            <w:pPr>
              <w:widowControl w:val="0"/>
              <w:autoSpaceDE w:val="0"/>
              <w:autoSpaceDN w:val="0"/>
              <w:ind w:firstLine="540"/>
              <w:jc w:val="both"/>
            </w:pPr>
            <w:r w:rsidRPr="005413B2">
              <w:t xml:space="preserve">г) обращаться в суд, арбитражный суд с исками о признании осуществленных закупок недействительными в соответствии с Гражданским </w:t>
            </w:r>
            <w:hyperlink r:id="rId14" w:history="1">
              <w:r w:rsidRPr="005413B2">
                <w:t>кодексом</w:t>
              </w:r>
            </w:hyperlink>
            <w:r w:rsidRPr="005413B2">
              <w:t xml:space="preserve"> Российской Федерации.</w:t>
            </w:r>
          </w:p>
          <w:p w:rsidR="002266E4" w:rsidRPr="005413B2" w:rsidRDefault="0063065A" w:rsidP="000D044A">
            <w:pPr>
              <w:widowControl w:val="0"/>
              <w:autoSpaceDE w:val="0"/>
              <w:autoSpaceDN w:val="0"/>
              <w:ind w:firstLine="540"/>
              <w:jc w:val="both"/>
            </w:pPr>
            <w:r w:rsidRPr="005413B2">
              <w:t>8</w:t>
            </w:r>
            <w:r w:rsidR="002266E4" w:rsidRPr="005413B2">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266E4" w:rsidRPr="005413B2" w:rsidRDefault="0063065A" w:rsidP="000D044A">
            <w:pPr>
              <w:widowControl w:val="0"/>
              <w:autoSpaceDE w:val="0"/>
              <w:autoSpaceDN w:val="0"/>
              <w:ind w:firstLine="540"/>
              <w:jc w:val="both"/>
            </w:pPr>
            <w:r w:rsidRPr="005413B2">
              <w:t>9</w:t>
            </w:r>
            <w:r w:rsidR="002266E4" w:rsidRPr="005413B2">
              <w:t>.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A5DB3" w:rsidRPr="005413B2" w:rsidRDefault="0063065A" w:rsidP="000D044A">
            <w:pPr>
              <w:widowControl w:val="0"/>
              <w:autoSpaceDE w:val="0"/>
              <w:autoSpaceDN w:val="0"/>
              <w:ind w:firstLine="540"/>
              <w:jc w:val="both"/>
            </w:pPr>
            <w:r w:rsidRPr="005413B2">
              <w:t>10</w:t>
            </w:r>
            <w:r w:rsidR="002266E4" w:rsidRPr="005413B2">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roofErr w:type="gramStart"/>
            <w:r w:rsidR="002266E4" w:rsidRPr="005413B2">
              <w:t>.</w:t>
            </w:r>
            <w:proofErr w:type="gramEnd"/>
            <w:r w:rsidR="002A5DB3" w:rsidRPr="005413B2">
              <w:t xml:space="preserve"> </w:t>
            </w:r>
            <w:proofErr w:type="gramStart"/>
            <w:r w:rsidR="002A5DB3" w:rsidRPr="005413B2">
              <w:t>и</w:t>
            </w:r>
            <w:proofErr w:type="gramEnd"/>
            <w:r w:rsidR="002A5DB3" w:rsidRPr="005413B2">
              <w:t xml:space="preserve"> составляет не менее </w:t>
            </w:r>
            <w:r w:rsidR="00332985" w:rsidRPr="005413B2">
              <w:t>7</w:t>
            </w:r>
            <w:r w:rsidR="00166439" w:rsidRPr="005413B2">
              <w:t xml:space="preserve"> </w:t>
            </w:r>
            <w:r w:rsidR="002A5DB3" w:rsidRPr="005413B2">
              <w:t>рабочего дня.</w:t>
            </w:r>
          </w:p>
          <w:p w:rsidR="002266E4" w:rsidRPr="005413B2" w:rsidRDefault="002266E4" w:rsidP="000D044A">
            <w:pPr>
              <w:widowControl w:val="0"/>
              <w:autoSpaceDE w:val="0"/>
              <w:autoSpaceDN w:val="0"/>
              <w:ind w:firstLine="540"/>
              <w:jc w:val="both"/>
            </w:pPr>
            <w:r w:rsidRPr="005413B2">
              <w:t>1</w:t>
            </w:r>
            <w:r w:rsidR="0063065A" w:rsidRPr="005413B2">
              <w:t>1</w:t>
            </w:r>
            <w:r w:rsidRPr="005413B2">
              <w:t xml:space="preserve">. </w:t>
            </w:r>
            <w:proofErr w:type="gramStart"/>
            <w:r w:rsidRPr="005413B2">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5" w:history="1">
              <w:r w:rsidRPr="005413B2">
                <w:t>пунктом 5 части 11 статьи 99</w:t>
              </w:r>
            </w:hyperlink>
            <w:r w:rsidRPr="005413B2">
              <w:t xml:space="preserve"> Федерального закона, должен соответствовать требованиям </w:t>
            </w:r>
            <w:hyperlink r:id="rId16" w:history="1">
              <w:r w:rsidRPr="005413B2">
                <w:t>Правил</w:t>
              </w:r>
            </w:hyperlink>
            <w:r w:rsidRPr="005413B2">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5413B2">
              <w:t xml:space="preserve"> года № 1148.</w:t>
            </w:r>
          </w:p>
          <w:p w:rsidR="002266E4" w:rsidRPr="005413B2" w:rsidRDefault="002266E4" w:rsidP="000D044A">
            <w:pPr>
              <w:widowControl w:val="0"/>
              <w:autoSpaceDE w:val="0"/>
              <w:autoSpaceDN w:val="0"/>
              <w:ind w:firstLine="540"/>
              <w:jc w:val="both"/>
            </w:pPr>
            <w:r w:rsidRPr="005413B2">
              <w:t xml:space="preserve">Обязательными документами для размещения в единой информационной системе в </w:t>
            </w:r>
            <w:r w:rsidRPr="005413B2">
              <w:lastRenderedPageBreak/>
              <w:t xml:space="preserve">сфере закупок являются отчет о результатах выездной или камеральной проверки, который оформляется в соответствии с </w:t>
            </w:r>
            <w:hyperlink w:anchor="P143" w:history="1">
              <w:r w:rsidRPr="005413B2">
                <w:t>41</w:t>
              </w:r>
            </w:hyperlink>
            <w:r w:rsidRPr="005413B2">
              <w:t xml:space="preserve"> Порядка, предписание, выданное субъекту контроля в соответствии с </w:t>
            </w:r>
            <w:hyperlink w:anchor="P144" w:history="1">
              <w:r w:rsidRPr="005413B2">
                <w:t>подпунктом «а» пункта 41</w:t>
              </w:r>
            </w:hyperlink>
            <w:r w:rsidRPr="005413B2">
              <w:t xml:space="preserve"> Порядка.</w:t>
            </w:r>
          </w:p>
          <w:p w:rsidR="002266E4" w:rsidRPr="005413B2" w:rsidRDefault="002266E4" w:rsidP="000D044A">
            <w:pPr>
              <w:widowControl w:val="0"/>
              <w:autoSpaceDE w:val="0"/>
              <w:autoSpaceDN w:val="0"/>
              <w:ind w:firstLine="540"/>
              <w:jc w:val="both"/>
            </w:pPr>
            <w:r w:rsidRPr="005413B2">
              <w:t>1</w:t>
            </w:r>
            <w:r w:rsidR="0063065A" w:rsidRPr="005413B2">
              <w:t>2</w:t>
            </w:r>
            <w:r w:rsidRPr="005413B2">
              <w:t xml:space="preserve">. Должностные лица, указанные в </w:t>
            </w:r>
            <w:hyperlink w:anchor="P48" w:history="1">
              <w:r w:rsidRPr="005413B2">
                <w:t xml:space="preserve">пункте </w:t>
              </w:r>
              <w:r w:rsidR="0063065A" w:rsidRPr="005413B2">
                <w:t>5</w:t>
              </w:r>
            </w:hyperlink>
            <w:r w:rsidRPr="005413B2">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266E4" w:rsidRPr="005413B2" w:rsidRDefault="0063065A" w:rsidP="000D044A">
            <w:pPr>
              <w:widowControl w:val="0"/>
              <w:autoSpaceDE w:val="0"/>
              <w:autoSpaceDN w:val="0"/>
              <w:ind w:firstLine="540"/>
              <w:jc w:val="both"/>
            </w:pPr>
            <w:r w:rsidRPr="005413B2">
              <w:t>13</w:t>
            </w:r>
            <w:r w:rsidR="002266E4" w:rsidRPr="005413B2">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266E4" w:rsidRPr="005413B2" w:rsidRDefault="002266E4" w:rsidP="000D044A">
            <w:pPr>
              <w:widowControl w:val="0"/>
              <w:autoSpaceDE w:val="0"/>
              <w:autoSpaceDN w:val="0"/>
              <w:jc w:val="both"/>
            </w:pPr>
          </w:p>
          <w:p w:rsidR="002266E4" w:rsidRPr="005413B2" w:rsidRDefault="002266E4" w:rsidP="000D044A">
            <w:pPr>
              <w:widowControl w:val="0"/>
              <w:autoSpaceDE w:val="0"/>
              <w:autoSpaceDN w:val="0"/>
              <w:jc w:val="center"/>
              <w:outlineLvl w:val="1"/>
              <w:rPr>
                <w:b/>
              </w:rPr>
            </w:pPr>
            <w:r w:rsidRPr="005413B2">
              <w:rPr>
                <w:b/>
              </w:rPr>
              <w:t>II. Назначение контрольных мероприятий</w:t>
            </w:r>
          </w:p>
          <w:p w:rsidR="002266E4" w:rsidRPr="00082615" w:rsidRDefault="002266E4" w:rsidP="000D044A">
            <w:pPr>
              <w:widowControl w:val="0"/>
              <w:autoSpaceDE w:val="0"/>
              <w:autoSpaceDN w:val="0"/>
              <w:jc w:val="both"/>
              <w:rPr>
                <w:sz w:val="8"/>
                <w:szCs w:val="8"/>
              </w:rPr>
            </w:pPr>
          </w:p>
          <w:p w:rsidR="002266E4" w:rsidRPr="005413B2" w:rsidRDefault="002266E4" w:rsidP="000D044A">
            <w:pPr>
              <w:widowControl w:val="0"/>
              <w:autoSpaceDE w:val="0"/>
              <w:autoSpaceDN w:val="0"/>
              <w:ind w:firstLine="540"/>
              <w:jc w:val="both"/>
            </w:pPr>
            <w:r w:rsidRPr="005413B2">
              <w:t>1</w:t>
            </w:r>
            <w:r w:rsidR="0063065A" w:rsidRPr="005413B2">
              <w:t>4</w:t>
            </w:r>
            <w:r w:rsidRPr="005413B2">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2266E4" w:rsidRPr="005413B2" w:rsidRDefault="002266E4" w:rsidP="000D044A">
            <w:pPr>
              <w:widowControl w:val="0"/>
              <w:autoSpaceDE w:val="0"/>
              <w:autoSpaceDN w:val="0"/>
              <w:ind w:firstLine="540"/>
              <w:jc w:val="both"/>
            </w:pPr>
            <w:r w:rsidRPr="005413B2">
              <w:t>1</w:t>
            </w:r>
            <w:r w:rsidR="0063065A" w:rsidRPr="005413B2">
              <w:t>5</w:t>
            </w:r>
            <w:r w:rsidRPr="005413B2">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2266E4" w:rsidRPr="005413B2" w:rsidRDefault="002266E4" w:rsidP="000D044A">
            <w:pPr>
              <w:widowControl w:val="0"/>
              <w:autoSpaceDE w:val="0"/>
              <w:autoSpaceDN w:val="0"/>
              <w:ind w:firstLine="540"/>
              <w:jc w:val="both"/>
            </w:pPr>
            <w:r w:rsidRPr="005413B2">
              <w:t>а) наименование субъекта контроля;</w:t>
            </w:r>
          </w:p>
          <w:p w:rsidR="002266E4" w:rsidRPr="005413B2" w:rsidRDefault="002266E4" w:rsidP="000D044A">
            <w:pPr>
              <w:widowControl w:val="0"/>
              <w:autoSpaceDE w:val="0"/>
              <w:autoSpaceDN w:val="0"/>
              <w:ind w:firstLine="540"/>
              <w:jc w:val="both"/>
            </w:pPr>
            <w:r w:rsidRPr="005413B2">
              <w:t>б) место нахождения субъекта контроля;</w:t>
            </w:r>
          </w:p>
          <w:p w:rsidR="002266E4" w:rsidRPr="005413B2" w:rsidRDefault="002266E4" w:rsidP="000D044A">
            <w:pPr>
              <w:widowControl w:val="0"/>
              <w:autoSpaceDE w:val="0"/>
              <w:autoSpaceDN w:val="0"/>
              <w:ind w:firstLine="540"/>
              <w:jc w:val="both"/>
            </w:pPr>
            <w:r w:rsidRPr="005413B2">
              <w:t>в) место фактического осуществления деятельности субъекта контроля;</w:t>
            </w:r>
          </w:p>
          <w:p w:rsidR="002266E4" w:rsidRPr="005413B2" w:rsidRDefault="002266E4" w:rsidP="000D044A">
            <w:pPr>
              <w:widowControl w:val="0"/>
              <w:autoSpaceDE w:val="0"/>
              <w:autoSpaceDN w:val="0"/>
              <w:ind w:firstLine="540"/>
              <w:jc w:val="both"/>
            </w:pPr>
            <w:r w:rsidRPr="005413B2">
              <w:t>г) проверяемый период;</w:t>
            </w:r>
          </w:p>
          <w:p w:rsidR="002266E4" w:rsidRPr="005413B2" w:rsidRDefault="002266E4" w:rsidP="000D044A">
            <w:pPr>
              <w:widowControl w:val="0"/>
              <w:autoSpaceDE w:val="0"/>
              <w:autoSpaceDN w:val="0"/>
              <w:ind w:firstLine="540"/>
              <w:jc w:val="both"/>
            </w:pPr>
            <w:r w:rsidRPr="005413B2">
              <w:t>д) основание проведения контрольного мероприятия;</w:t>
            </w:r>
          </w:p>
          <w:p w:rsidR="002266E4" w:rsidRPr="005413B2" w:rsidRDefault="002266E4" w:rsidP="000D044A">
            <w:pPr>
              <w:widowControl w:val="0"/>
              <w:autoSpaceDE w:val="0"/>
              <w:autoSpaceDN w:val="0"/>
              <w:ind w:firstLine="540"/>
              <w:jc w:val="both"/>
            </w:pPr>
            <w:r w:rsidRPr="005413B2">
              <w:t>е) тему контрольного мероприятия;</w:t>
            </w:r>
          </w:p>
          <w:p w:rsidR="002266E4" w:rsidRPr="005413B2" w:rsidRDefault="002266E4" w:rsidP="000D044A">
            <w:pPr>
              <w:widowControl w:val="0"/>
              <w:autoSpaceDE w:val="0"/>
              <w:autoSpaceDN w:val="0"/>
              <w:ind w:firstLine="540"/>
              <w:jc w:val="both"/>
            </w:pPr>
            <w:r w:rsidRPr="005413B2">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266E4" w:rsidRPr="005413B2" w:rsidRDefault="002266E4" w:rsidP="000D044A">
            <w:pPr>
              <w:widowControl w:val="0"/>
              <w:autoSpaceDE w:val="0"/>
              <w:autoSpaceDN w:val="0"/>
              <w:ind w:firstLine="540"/>
              <w:jc w:val="both"/>
            </w:pPr>
            <w:r w:rsidRPr="005413B2">
              <w:t>з) срок проведения контрольного мероприятия;</w:t>
            </w:r>
          </w:p>
          <w:p w:rsidR="002266E4" w:rsidRPr="005413B2" w:rsidRDefault="002266E4" w:rsidP="000D044A">
            <w:pPr>
              <w:widowControl w:val="0"/>
              <w:autoSpaceDE w:val="0"/>
              <w:autoSpaceDN w:val="0"/>
              <w:ind w:firstLine="540"/>
              <w:jc w:val="both"/>
            </w:pPr>
            <w:r w:rsidRPr="005413B2">
              <w:t>и) перечень основных вопросов, подлежащих изучению в ходе проведения контрольного мероприятия.</w:t>
            </w:r>
          </w:p>
          <w:p w:rsidR="002266E4" w:rsidRPr="005413B2" w:rsidRDefault="002266E4" w:rsidP="000D044A">
            <w:pPr>
              <w:widowControl w:val="0"/>
              <w:autoSpaceDE w:val="0"/>
              <w:autoSpaceDN w:val="0"/>
              <w:ind w:firstLine="540"/>
              <w:jc w:val="both"/>
            </w:pPr>
            <w:r w:rsidRPr="005413B2">
              <w:t>1</w:t>
            </w:r>
            <w:r w:rsidR="0063065A" w:rsidRPr="005413B2">
              <w:t>6</w:t>
            </w:r>
            <w:r w:rsidRPr="005413B2">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2266E4" w:rsidRPr="005413B2" w:rsidRDefault="002266E4" w:rsidP="000D044A">
            <w:pPr>
              <w:widowControl w:val="0"/>
              <w:autoSpaceDE w:val="0"/>
              <w:autoSpaceDN w:val="0"/>
              <w:ind w:firstLine="540"/>
              <w:jc w:val="both"/>
            </w:pPr>
            <w:r w:rsidRPr="005413B2">
              <w:t>1</w:t>
            </w:r>
            <w:r w:rsidR="0063065A" w:rsidRPr="005413B2">
              <w:t>7</w:t>
            </w:r>
            <w:r w:rsidRPr="005413B2">
              <w:t>. Плановые проверки осуществляются в соответствии с утвержденным планом контрольных мероприятий Органа контроля.</w:t>
            </w:r>
          </w:p>
          <w:p w:rsidR="002266E4" w:rsidRPr="005413B2" w:rsidRDefault="002266E4" w:rsidP="000D044A">
            <w:pPr>
              <w:widowControl w:val="0"/>
              <w:autoSpaceDE w:val="0"/>
              <w:autoSpaceDN w:val="0"/>
              <w:ind w:firstLine="540"/>
              <w:jc w:val="both"/>
            </w:pPr>
            <w:r w:rsidRPr="005413B2">
              <w:t>1</w:t>
            </w:r>
            <w:r w:rsidR="0063065A" w:rsidRPr="005413B2">
              <w:t>8</w:t>
            </w:r>
            <w:r w:rsidRPr="005413B2">
              <w:t>. Периодичность проведения плановых проверок в отношении одного субъекта контроля должна составлять не более 1 раза в год.</w:t>
            </w:r>
          </w:p>
          <w:p w:rsidR="002266E4" w:rsidRPr="005413B2" w:rsidRDefault="002266E4" w:rsidP="000D044A">
            <w:pPr>
              <w:widowControl w:val="0"/>
              <w:autoSpaceDE w:val="0"/>
              <w:autoSpaceDN w:val="0"/>
              <w:ind w:firstLine="540"/>
              <w:jc w:val="both"/>
            </w:pPr>
            <w:r w:rsidRPr="005413B2">
              <w:t>1</w:t>
            </w:r>
            <w:r w:rsidR="0063065A" w:rsidRPr="005413B2">
              <w:t>9</w:t>
            </w:r>
            <w:r w:rsidRPr="005413B2">
              <w:t>. Внеплановые проверки проводятся в соответствии с решением руководителя (заместителя руководителя) Органа контроля, принятого:</w:t>
            </w:r>
          </w:p>
          <w:p w:rsidR="002266E4" w:rsidRPr="005413B2" w:rsidRDefault="002266E4" w:rsidP="000D044A">
            <w:pPr>
              <w:widowControl w:val="0"/>
              <w:autoSpaceDE w:val="0"/>
              <w:autoSpaceDN w:val="0"/>
              <w:ind w:firstLine="540"/>
              <w:jc w:val="both"/>
            </w:pPr>
            <w:r w:rsidRPr="005413B2">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266E4" w:rsidRPr="005413B2" w:rsidRDefault="002266E4" w:rsidP="000D044A">
            <w:pPr>
              <w:widowControl w:val="0"/>
              <w:autoSpaceDE w:val="0"/>
              <w:autoSpaceDN w:val="0"/>
              <w:ind w:firstLine="540"/>
              <w:jc w:val="both"/>
            </w:pPr>
            <w:r w:rsidRPr="005413B2">
              <w:t>б) в случае истечения срока исполнения ранее выданного предписания;</w:t>
            </w:r>
          </w:p>
          <w:p w:rsidR="002266E4" w:rsidRPr="005413B2" w:rsidRDefault="002266E4" w:rsidP="000D044A">
            <w:pPr>
              <w:widowControl w:val="0"/>
              <w:autoSpaceDE w:val="0"/>
              <w:autoSpaceDN w:val="0"/>
              <w:ind w:firstLine="540"/>
              <w:jc w:val="both"/>
            </w:pPr>
            <w:r w:rsidRPr="005413B2">
              <w:t xml:space="preserve">в) в случае, предусмотренном </w:t>
            </w:r>
            <w:hyperlink w:anchor="P146" w:history="1">
              <w:r w:rsidRPr="005413B2">
                <w:t>подпунктом «в» пункта 4</w:t>
              </w:r>
              <w:r w:rsidR="0063065A" w:rsidRPr="005413B2">
                <w:t>2</w:t>
              </w:r>
            </w:hyperlink>
            <w:r w:rsidRPr="005413B2">
              <w:t xml:space="preserve"> Порядка.</w:t>
            </w:r>
          </w:p>
          <w:p w:rsidR="002266E4" w:rsidRPr="005413B2" w:rsidRDefault="002266E4" w:rsidP="000D044A">
            <w:pPr>
              <w:widowControl w:val="0"/>
              <w:autoSpaceDE w:val="0"/>
              <w:autoSpaceDN w:val="0"/>
              <w:jc w:val="both"/>
            </w:pPr>
          </w:p>
          <w:p w:rsidR="002266E4" w:rsidRPr="005413B2" w:rsidRDefault="002266E4" w:rsidP="000D044A">
            <w:pPr>
              <w:widowControl w:val="0"/>
              <w:autoSpaceDE w:val="0"/>
              <w:autoSpaceDN w:val="0"/>
              <w:jc w:val="center"/>
              <w:outlineLvl w:val="1"/>
              <w:rPr>
                <w:b/>
              </w:rPr>
            </w:pPr>
            <w:r w:rsidRPr="005413B2">
              <w:rPr>
                <w:b/>
              </w:rPr>
              <w:t>III. Проведение контрольных мероприятий</w:t>
            </w:r>
          </w:p>
          <w:p w:rsidR="002266E4" w:rsidRPr="00082615" w:rsidRDefault="002266E4" w:rsidP="000D044A">
            <w:pPr>
              <w:widowControl w:val="0"/>
              <w:autoSpaceDE w:val="0"/>
              <w:autoSpaceDN w:val="0"/>
              <w:jc w:val="both"/>
              <w:rPr>
                <w:sz w:val="8"/>
                <w:szCs w:val="8"/>
              </w:rPr>
            </w:pPr>
          </w:p>
          <w:p w:rsidR="002266E4" w:rsidRPr="005413B2" w:rsidRDefault="0063065A" w:rsidP="000D044A">
            <w:pPr>
              <w:widowControl w:val="0"/>
              <w:autoSpaceDE w:val="0"/>
              <w:autoSpaceDN w:val="0"/>
              <w:ind w:firstLine="540"/>
              <w:jc w:val="both"/>
            </w:pPr>
            <w:bookmarkStart w:id="3" w:name="P96"/>
            <w:bookmarkEnd w:id="3"/>
            <w:r w:rsidRPr="005413B2">
              <w:t>20</w:t>
            </w:r>
            <w:r w:rsidR="002266E4" w:rsidRPr="005413B2">
              <w:t>. Камеральная проверка может проводиться одним должностным лицом или проверочной группой Органа контроля.</w:t>
            </w:r>
          </w:p>
          <w:p w:rsidR="002266E4" w:rsidRPr="005413B2" w:rsidRDefault="002266E4" w:rsidP="000D044A">
            <w:pPr>
              <w:widowControl w:val="0"/>
              <w:autoSpaceDE w:val="0"/>
              <w:autoSpaceDN w:val="0"/>
              <w:ind w:firstLine="540"/>
              <w:jc w:val="both"/>
            </w:pPr>
            <w:r w:rsidRPr="005413B2">
              <w:lastRenderedPageBreak/>
              <w:t>2</w:t>
            </w:r>
            <w:r w:rsidR="0063065A" w:rsidRPr="005413B2">
              <w:t>1</w:t>
            </w:r>
            <w:r w:rsidRPr="005413B2">
              <w:t>. Выездная проверка проводится проверочной группой Органа контроля в составе не менее двух должностных лиц Органа контроля.</w:t>
            </w:r>
          </w:p>
          <w:p w:rsidR="002266E4" w:rsidRPr="005413B2" w:rsidRDefault="002266E4" w:rsidP="000D044A">
            <w:pPr>
              <w:widowControl w:val="0"/>
              <w:autoSpaceDE w:val="0"/>
              <w:autoSpaceDN w:val="0"/>
              <w:ind w:firstLine="540"/>
              <w:jc w:val="both"/>
            </w:pPr>
            <w:bookmarkStart w:id="4" w:name="P100"/>
            <w:bookmarkEnd w:id="4"/>
            <w:r w:rsidRPr="005413B2">
              <w:t>2</w:t>
            </w:r>
            <w:r w:rsidR="0063065A" w:rsidRPr="005413B2">
              <w:t>2</w:t>
            </w:r>
            <w:r w:rsidRPr="005413B2">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266E4" w:rsidRPr="005413B2" w:rsidRDefault="002266E4" w:rsidP="000D044A">
            <w:pPr>
              <w:widowControl w:val="0"/>
              <w:autoSpaceDE w:val="0"/>
              <w:autoSpaceDN w:val="0"/>
              <w:ind w:firstLine="540"/>
              <w:jc w:val="both"/>
            </w:pPr>
            <w:r w:rsidRPr="005413B2">
              <w:t>2</w:t>
            </w:r>
            <w:r w:rsidR="0063065A" w:rsidRPr="005413B2">
              <w:t>3</w:t>
            </w:r>
            <w:r w:rsidRPr="005413B2">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2266E4" w:rsidRPr="005413B2" w:rsidRDefault="002266E4" w:rsidP="000D044A">
            <w:pPr>
              <w:widowControl w:val="0"/>
              <w:autoSpaceDE w:val="0"/>
              <w:autoSpaceDN w:val="0"/>
              <w:ind w:firstLine="540"/>
              <w:jc w:val="both"/>
            </w:pPr>
            <w:bookmarkStart w:id="5" w:name="P102"/>
            <w:bookmarkEnd w:id="5"/>
            <w:r w:rsidRPr="005413B2">
              <w:t>2</w:t>
            </w:r>
            <w:r w:rsidR="0063065A" w:rsidRPr="005413B2">
              <w:t>4</w:t>
            </w:r>
            <w:r w:rsidRPr="005413B2">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2266E4" w:rsidRPr="005413B2" w:rsidRDefault="002266E4" w:rsidP="000D044A">
            <w:pPr>
              <w:widowControl w:val="0"/>
              <w:autoSpaceDE w:val="0"/>
              <w:autoSpaceDN w:val="0"/>
              <w:ind w:firstLine="540"/>
              <w:jc w:val="both"/>
            </w:pPr>
            <w:bookmarkStart w:id="6" w:name="P103"/>
            <w:bookmarkEnd w:id="6"/>
            <w:r w:rsidRPr="005413B2">
              <w:t>2</w:t>
            </w:r>
            <w:r w:rsidR="0063065A" w:rsidRPr="005413B2">
              <w:t>5</w:t>
            </w:r>
            <w:r w:rsidRPr="005413B2">
              <w:t xml:space="preserve">. </w:t>
            </w:r>
            <w:proofErr w:type="gramStart"/>
            <w:r w:rsidRPr="005413B2">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5413B2">
                <w:t>пунктом 24</w:t>
              </w:r>
            </w:hyperlink>
            <w:r w:rsidRPr="005413B2">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5413B2">
                <w:t>подпунктом «г» пункта 3</w:t>
              </w:r>
              <w:r w:rsidR="0063065A" w:rsidRPr="005413B2">
                <w:t>3</w:t>
              </w:r>
            </w:hyperlink>
            <w:r w:rsidRPr="005413B2">
              <w:t xml:space="preserve"> Порядка со дня окончания проверки полноты представленных субъектом контроля документов и информации.</w:t>
            </w:r>
            <w:proofErr w:type="gramEnd"/>
          </w:p>
          <w:p w:rsidR="002266E4" w:rsidRPr="005413B2" w:rsidRDefault="002266E4" w:rsidP="000D044A">
            <w:pPr>
              <w:widowControl w:val="0"/>
              <w:autoSpaceDE w:val="0"/>
              <w:autoSpaceDN w:val="0"/>
              <w:ind w:firstLine="540"/>
              <w:jc w:val="both"/>
            </w:pPr>
            <w:r w:rsidRPr="005413B2">
              <w:t xml:space="preserve">Одновременно с направлением копии решения о приостановлении камеральной проверки в соответствии с </w:t>
            </w:r>
            <w:hyperlink w:anchor="P129" w:history="1">
              <w:r w:rsidRPr="005413B2">
                <w:t>пунктом 3</w:t>
              </w:r>
              <w:r w:rsidR="0063065A" w:rsidRPr="005413B2">
                <w:t>5</w:t>
              </w:r>
            </w:hyperlink>
            <w:r w:rsidRPr="005413B2">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266E4" w:rsidRPr="005413B2" w:rsidRDefault="002266E4" w:rsidP="000D044A">
            <w:pPr>
              <w:widowControl w:val="0"/>
              <w:autoSpaceDE w:val="0"/>
              <w:autoSpaceDN w:val="0"/>
              <w:ind w:firstLine="540"/>
              <w:jc w:val="both"/>
            </w:pPr>
            <w:r w:rsidRPr="005413B2">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5413B2">
                <w:t>пунктом «г» пункта 3</w:t>
              </w:r>
              <w:r w:rsidR="0063065A" w:rsidRPr="005413B2">
                <w:t>3</w:t>
              </w:r>
            </w:hyperlink>
            <w:r w:rsidRPr="005413B2">
              <w:t xml:space="preserve"> Порядка проверка возобновляется.</w:t>
            </w:r>
          </w:p>
          <w:p w:rsidR="002266E4" w:rsidRPr="005413B2" w:rsidRDefault="002266E4" w:rsidP="000D044A">
            <w:pPr>
              <w:widowControl w:val="0"/>
              <w:autoSpaceDE w:val="0"/>
              <w:autoSpaceDN w:val="0"/>
              <w:ind w:firstLine="540"/>
              <w:jc w:val="both"/>
            </w:pPr>
            <w:r w:rsidRPr="005413B2">
              <w:t>Факт непредставления субъектом контроля документов и информации фиксируется в акте, который оформляется по результатам проверки.</w:t>
            </w:r>
          </w:p>
          <w:p w:rsidR="002266E4" w:rsidRPr="005413B2" w:rsidRDefault="002266E4" w:rsidP="000D044A">
            <w:pPr>
              <w:widowControl w:val="0"/>
              <w:autoSpaceDE w:val="0"/>
              <w:autoSpaceDN w:val="0"/>
              <w:ind w:firstLine="540"/>
              <w:jc w:val="both"/>
            </w:pPr>
            <w:bookmarkStart w:id="7" w:name="P107"/>
            <w:bookmarkEnd w:id="7"/>
            <w:r w:rsidRPr="005413B2">
              <w:t>2</w:t>
            </w:r>
            <w:r w:rsidR="0063065A" w:rsidRPr="005413B2">
              <w:t>6</w:t>
            </w:r>
            <w:r w:rsidRPr="005413B2">
              <w:t>. Выездная проверка проводится по месту нахождения и месту фактического осуществления деятельности субъекта контроля.</w:t>
            </w:r>
          </w:p>
          <w:p w:rsidR="002266E4" w:rsidRPr="005413B2" w:rsidRDefault="002266E4" w:rsidP="000D044A">
            <w:pPr>
              <w:widowControl w:val="0"/>
              <w:autoSpaceDE w:val="0"/>
              <w:autoSpaceDN w:val="0"/>
              <w:ind w:firstLine="540"/>
              <w:jc w:val="both"/>
            </w:pPr>
            <w:r w:rsidRPr="005413B2">
              <w:t>2</w:t>
            </w:r>
            <w:r w:rsidR="0063065A" w:rsidRPr="005413B2">
              <w:t>7</w:t>
            </w:r>
            <w:r w:rsidRPr="005413B2">
              <w:t>. Срок проведения выездной проверки не может превышать 30 рабочих дней.</w:t>
            </w:r>
          </w:p>
          <w:p w:rsidR="002266E4" w:rsidRPr="005413B2" w:rsidRDefault="002266E4" w:rsidP="000D044A">
            <w:pPr>
              <w:widowControl w:val="0"/>
              <w:autoSpaceDE w:val="0"/>
              <w:autoSpaceDN w:val="0"/>
              <w:ind w:firstLine="540"/>
              <w:jc w:val="both"/>
            </w:pPr>
            <w:bookmarkStart w:id="8" w:name="P109"/>
            <w:bookmarkEnd w:id="8"/>
            <w:r w:rsidRPr="005413B2">
              <w:t>2</w:t>
            </w:r>
            <w:r w:rsidR="0063065A" w:rsidRPr="005413B2">
              <w:t>8</w:t>
            </w:r>
            <w:r w:rsidRPr="005413B2">
              <w:t>. В ходе выездной проверки проводятся контрольные действия по документальному и фактическому изучению деятельности субъекта контроля.</w:t>
            </w:r>
          </w:p>
          <w:p w:rsidR="002266E4" w:rsidRPr="005413B2" w:rsidRDefault="002266E4" w:rsidP="000D044A">
            <w:pPr>
              <w:widowControl w:val="0"/>
              <w:autoSpaceDE w:val="0"/>
              <w:autoSpaceDN w:val="0"/>
              <w:ind w:firstLine="540"/>
              <w:jc w:val="both"/>
            </w:pPr>
            <w:r w:rsidRPr="005413B2">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266E4" w:rsidRPr="005413B2" w:rsidRDefault="002266E4" w:rsidP="000D044A">
            <w:pPr>
              <w:widowControl w:val="0"/>
              <w:autoSpaceDE w:val="0"/>
              <w:autoSpaceDN w:val="0"/>
              <w:ind w:firstLine="540"/>
              <w:jc w:val="both"/>
            </w:pPr>
            <w:r w:rsidRPr="005413B2">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266E4" w:rsidRPr="005413B2" w:rsidRDefault="002266E4" w:rsidP="000D044A">
            <w:pPr>
              <w:widowControl w:val="0"/>
              <w:autoSpaceDE w:val="0"/>
              <w:autoSpaceDN w:val="0"/>
              <w:ind w:firstLine="540"/>
              <w:jc w:val="both"/>
            </w:pPr>
            <w:r w:rsidRPr="005413B2">
              <w:t>2</w:t>
            </w:r>
            <w:r w:rsidR="0063065A" w:rsidRPr="005413B2">
              <w:t>9</w:t>
            </w:r>
            <w:r w:rsidRPr="005413B2">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2266E4" w:rsidRPr="005413B2" w:rsidRDefault="002266E4" w:rsidP="000D044A">
            <w:pPr>
              <w:widowControl w:val="0"/>
              <w:autoSpaceDE w:val="0"/>
              <w:autoSpaceDN w:val="0"/>
              <w:ind w:firstLine="540"/>
              <w:jc w:val="both"/>
            </w:pPr>
            <w:r w:rsidRPr="005413B2">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266E4" w:rsidRPr="005413B2" w:rsidRDefault="002266E4" w:rsidP="000D044A">
            <w:pPr>
              <w:widowControl w:val="0"/>
              <w:autoSpaceDE w:val="0"/>
              <w:autoSpaceDN w:val="0"/>
              <w:ind w:firstLine="540"/>
              <w:jc w:val="both"/>
            </w:pPr>
            <w:r w:rsidRPr="005413B2">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5413B2">
              <w:t>субъекта контроля нарушений законодательства Российской Федерации</w:t>
            </w:r>
            <w:proofErr w:type="gramEnd"/>
            <w:r w:rsidRPr="005413B2">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w:t>
            </w:r>
            <w:r w:rsidRPr="005413B2">
              <w:lastRenderedPageBreak/>
              <w:t>изучения.</w:t>
            </w:r>
          </w:p>
          <w:p w:rsidR="002266E4" w:rsidRPr="005413B2" w:rsidRDefault="0063065A" w:rsidP="000D044A">
            <w:pPr>
              <w:widowControl w:val="0"/>
              <w:autoSpaceDE w:val="0"/>
              <w:autoSpaceDN w:val="0"/>
              <w:ind w:firstLine="540"/>
              <w:jc w:val="both"/>
            </w:pPr>
            <w:r w:rsidRPr="005413B2">
              <w:t>30</w:t>
            </w:r>
            <w:r w:rsidR="002266E4" w:rsidRPr="005413B2">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266E4" w:rsidRPr="005413B2" w:rsidRDefault="002266E4" w:rsidP="000D044A">
            <w:pPr>
              <w:widowControl w:val="0"/>
              <w:autoSpaceDE w:val="0"/>
              <w:autoSpaceDN w:val="0"/>
              <w:ind w:firstLine="540"/>
              <w:jc w:val="both"/>
            </w:pPr>
            <w:r w:rsidRPr="005413B2">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266E4" w:rsidRPr="005413B2" w:rsidRDefault="002266E4" w:rsidP="000D044A">
            <w:pPr>
              <w:widowControl w:val="0"/>
              <w:autoSpaceDE w:val="0"/>
              <w:autoSpaceDN w:val="0"/>
              <w:ind w:firstLine="540"/>
              <w:jc w:val="both"/>
            </w:pPr>
            <w:r w:rsidRPr="005413B2">
              <w:t>3</w:t>
            </w:r>
            <w:r w:rsidR="0063065A" w:rsidRPr="005413B2">
              <w:t>1</w:t>
            </w:r>
            <w:r w:rsidRPr="005413B2">
              <w:t xml:space="preserve">. Встречная проверка проводится для выездных и камеральных проверок в соответствии с </w:t>
            </w:r>
            <w:hyperlink w:anchor="P96" w:history="1">
              <w:r w:rsidRPr="005413B2">
                <w:t xml:space="preserve">пунктами </w:t>
              </w:r>
              <w:r w:rsidR="0063065A" w:rsidRPr="005413B2">
                <w:t>20</w:t>
              </w:r>
            </w:hyperlink>
            <w:r w:rsidRPr="005413B2">
              <w:t xml:space="preserve"> - </w:t>
            </w:r>
            <w:hyperlink w:anchor="P100" w:history="1">
              <w:r w:rsidRPr="005413B2">
                <w:t>2</w:t>
              </w:r>
              <w:r w:rsidR="0063065A" w:rsidRPr="005413B2">
                <w:t>2</w:t>
              </w:r>
            </w:hyperlink>
            <w:r w:rsidRPr="005413B2">
              <w:t xml:space="preserve">, </w:t>
            </w:r>
            <w:hyperlink w:anchor="P107" w:history="1">
              <w:r w:rsidRPr="005413B2">
                <w:t>2</w:t>
              </w:r>
              <w:r w:rsidR="0063065A" w:rsidRPr="005413B2">
                <w:t>6</w:t>
              </w:r>
            </w:hyperlink>
            <w:r w:rsidRPr="005413B2">
              <w:t xml:space="preserve">, </w:t>
            </w:r>
            <w:hyperlink w:anchor="P109" w:history="1">
              <w:r w:rsidRPr="005413B2">
                <w:t>2</w:t>
              </w:r>
              <w:r w:rsidR="0063065A" w:rsidRPr="005413B2">
                <w:t>8</w:t>
              </w:r>
            </w:hyperlink>
            <w:r w:rsidRPr="005413B2">
              <w:t xml:space="preserve"> Порядка.</w:t>
            </w:r>
          </w:p>
          <w:p w:rsidR="002266E4" w:rsidRPr="005413B2" w:rsidRDefault="002266E4" w:rsidP="000D044A">
            <w:pPr>
              <w:widowControl w:val="0"/>
              <w:autoSpaceDE w:val="0"/>
              <w:autoSpaceDN w:val="0"/>
              <w:ind w:firstLine="540"/>
              <w:jc w:val="both"/>
            </w:pPr>
            <w:r w:rsidRPr="005413B2">
              <w:t>Срок проведения встречной проверки не может превышать 20 рабочих дней.</w:t>
            </w:r>
          </w:p>
          <w:p w:rsidR="002266E4" w:rsidRPr="005413B2" w:rsidRDefault="002266E4" w:rsidP="000D044A">
            <w:pPr>
              <w:widowControl w:val="0"/>
              <w:autoSpaceDE w:val="0"/>
              <w:autoSpaceDN w:val="0"/>
              <w:ind w:firstLine="540"/>
              <w:jc w:val="both"/>
            </w:pPr>
            <w:r w:rsidRPr="005413B2">
              <w:t>3</w:t>
            </w:r>
            <w:r w:rsidR="0063065A" w:rsidRPr="005413B2">
              <w:t>2</w:t>
            </w:r>
            <w:r w:rsidRPr="005413B2">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2266E4" w:rsidRPr="005413B2" w:rsidRDefault="002266E4" w:rsidP="000D044A">
            <w:pPr>
              <w:widowControl w:val="0"/>
              <w:autoSpaceDE w:val="0"/>
              <w:autoSpaceDN w:val="0"/>
              <w:ind w:firstLine="540"/>
              <w:jc w:val="both"/>
            </w:pPr>
            <w:bookmarkStart w:id="9" w:name="P120"/>
            <w:bookmarkEnd w:id="9"/>
            <w:r w:rsidRPr="005413B2">
              <w:t>а) на период проведения встречной проверки, но не более чем на 20 рабочих дней;</w:t>
            </w:r>
          </w:p>
          <w:p w:rsidR="002266E4" w:rsidRPr="005413B2" w:rsidRDefault="002266E4" w:rsidP="000D044A">
            <w:pPr>
              <w:widowControl w:val="0"/>
              <w:autoSpaceDE w:val="0"/>
              <w:autoSpaceDN w:val="0"/>
              <w:ind w:firstLine="540"/>
              <w:jc w:val="both"/>
            </w:pPr>
            <w:bookmarkStart w:id="10" w:name="P121"/>
            <w:bookmarkEnd w:id="10"/>
            <w:r w:rsidRPr="005413B2">
              <w:t>б) на период организации и проведения экспертиз, но не более чем на 20 рабочих дней;</w:t>
            </w:r>
          </w:p>
          <w:p w:rsidR="002266E4" w:rsidRPr="005413B2" w:rsidRDefault="002266E4" w:rsidP="000D044A">
            <w:pPr>
              <w:widowControl w:val="0"/>
              <w:autoSpaceDE w:val="0"/>
              <w:autoSpaceDN w:val="0"/>
              <w:ind w:firstLine="540"/>
              <w:jc w:val="both"/>
            </w:pPr>
            <w:bookmarkStart w:id="11" w:name="P122"/>
            <w:bookmarkEnd w:id="11"/>
            <w:r w:rsidRPr="005413B2">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2266E4" w:rsidRPr="005413B2" w:rsidRDefault="002266E4" w:rsidP="000D044A">
            <w:pPr>
              <w:widowControl w:val="0"/>
              <w:autoSpaceDE w:val="0"/>
              <w:autoSpaceDN w:val="0"/>
              <w:ind w:firstLine="540"/>
              <w:jc w:val="both"/>
            </w:pPr>
            <w:bookmarkStart w:id="12" w:name="P123"/>
            <w:bookmarkEnd w:id="12"/>
            <w:r w:rsidRPr="005413B2">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5413B2">
                <w:t>пунктом 2</w:t>
              </w:r>
              <w:r w:rsidR="0063065A" w:rsidRPr="005413B2">
                <w:t>6</w:t>
              </w:r>
            </w:hyperlink>
            <w:r w:rsidRPr="005413B2">
              <w:t xml:space="preserve"> Порядка, но не более чем на 10 рабочих дней;</w:t>
            </w:r>
          </w:p>
          <w:p w:rsidR="002266E4" w:rsidRPr="005413B2" w:rsidRDefault="002266E4" w:rsidP="000D044A">
            <w:pPr>
              <w:widowControl w:val="0"/>
              <w:autoSpaceDE w:val="0"/>
              <w:autoSpaceDN w:val="0"/>
              <w:ind w:firstLine="540"/>
              <w:jc w:val="both"/>
            </w:pPr>
            <w:bookmarkStart w:id="13" w:name="P124"/>
            <w:bookmarkEnd w:id="13"/>
            <w:r w:rsidRPr="005413B2">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266E4" w:rsidRPr="005413B2" w:rsidRDefault="002266E4" w:rsidP="000D044A">
            <w:pPr>
              <w:widowControl w:val="0"/>
              <w:autoSpaceDE w:val="0"/>
              <w:autoSpaceDN w:val="0"/>
              <w:ind w:firstLine="540"/>
              <w:jc w:val="both"/>
            </w:pPr>
            <w:r w:rsidRPr="005413B2">
              <w:t>3</w:t>
            </w:r>
            <w:r w:rsidR="0063065A" w:rsidRPr="005413B2">
              <w:t>3</w:t>
            </w:r>
            <w:r w:rsidRPr="005413B2">
              <w:t>. Решение о возобновлении проведения выездной или камеральной проверки принимается в срок не более 2 рабочих дней:</w:t>
            </w:r>
          </w:p>
          <w:p w:rsidR="002266E4" w:rsidRPr="005413B2" w:rsidRDefault="002266E4" w:rsidP="000D044A">
            <w:pPr>
              <w:widowControl w:val="0"/>
              <w:autoSpaceDE w:val="0"/>
              <w:autoSpaceDN w:val="0"/>
              <w:ind w:firstLine="540"/>
              <w:jc w:val="both"/>
            </w:pPr>
            <w:r w:rsidRPr="005413B2">
              <w:t xml:space="preserve">а) после завершения проведения встречной проверки и (или) экспертизы согласно </w:t>
            </w:r>
            <w:hyperlink w:anchor="P120" w:history="1">
              <w:r w:rsidRPr="005413B2">
                <w:t>подпунктам «а»</w:t>
              </w:r>
            </w:hyperlink>
            <w:r w:rsidRPr="005413B2">
              <w:t xml:space="preserve">, </w:t>
            </w:r>
            <w:hyperlink w:anchor="P121" w:history="1">
              <w:r w:rsidRPr="005413B2">
                <w:t>«б» пункта 3</w:t>
              </w:r>
              <w:r w:rsidR="0063065A" w:rsidRPr="005413B2">
                <w:t>2</w:t>
              </w:r>
            </w:hyperlink>
            <w:r w:rsidRPr="005413B2">
              <w:t xml:space="preserve"> Порядка;</w:t>
            </w:r>
          </w:p>
          <w:p w:rsidR="002266E4" w:rsidRPr="005413B2" w:rsidRDefault="002266E4" w:rsidP="000D044A">
            <w:pPr>
              <w:widowControl w:val="0"/>
              <w:autoSpaceDE w:val="0"/>
              <w:autoSpaceDN w:val="0"/>
              <w:ind w:firstLine="540"/>
              <w:jc w:val="both"/>
            </w:pPr>
            <w:r w:rsidRPr="005413B2">
              <w:t xml:space="preserve">б) после устранения причин приостановления проведения проверки, указанных в </w:t>
            </w:r>
            <w:hyperlink w:anchor="P122" w:history="1">
              <w:r w:rsidRPr="005413B2">
                <w:t>подпунктах «в»</w:t>
              </w:r>
            </w:hyperlink>
            <w:r w:rsidRPr="005413B2">
              <w:t xml:space="preserve"> - </w:t>
            </w:r>
            <w:hyperlink w:anchor="P124" w:history="1">
              <w:r w:rsidRPr="005413B2">
                <w:t>«д» пункта 3</w:t>
              </w:r>
              <w:r w:rsidR="0063065A" w:rsidRPr="005413B2">
                <w:t>2</w:t>
              </w:r>
            </w:hyperlink>
            <w:r w:rsidRPr="005413B2">
              <w:t xml:space="preserve"> Порядка;</w:t>
            </w:r>
          </w:p>
          <w:p w:rsidR="002266E4" w:rsidRPr="005413B2" w:rsidRDefault="002266E4" w:rsidP="000D044A">
            <w:pPr>
              <w:widowControl w:val="0"/>
              <w:autoSpaceDE w:val="0"/>
              <w:autoSpaceDN w:val="0"/>
              <w:ind w:firstLine="540"/>
              <w:jc w:val="both"/>
            </w:pPr>
            <w:r w:rsidRPr="005413B2">
              <w:t xml:space="preserve">в) после истечения срока приостановления проверки в соответствии с </w:t>
            </w:r>
            <w:hyperlink w:anchor="P122" w:history="1">
              <w:r w:rsidRPr="005413B2">
                <w:t>подпунктами «в»</w:t>
              </w:r>
            </w:hyperlink>
            <w:r w:rsidRPr="005413B2">
              <w:t xml:space="preserve"> - </w:t>
            </w:r>
            <w:hyperlink w:anchor="P124" w:history="1">
              <w:r w:rsidRPr="005413B2">
                <w:t>«д» пункта 3</w:t>
              </w:r>
            </w:hyperlink>
            <w:r w:rsidR="0063065A" w:rsidRPr="005413B2">
              <w:t>2</w:t>
            </w:r>
            <w:r w:rsidRPr="005413B2">
              <w:t xml:space="preserve"> Порядка.</w:t>
            </w:r>
          </w:p>
          <w:p w:rsidR="002266E4" w:rsidRPr="005413B2" w:rsidRDefault="002266E4" w:rsidP="000D044A">
            <w:pPr>
              <w:widowControl w:val="0"/>
              <w:autoSpaceDE w:val="0"/>
              <w:autoSpaceDN w:val="0"/>
              <w:ind w:firstLine="540"/>
              <w:jc w:val="both"/>
            </w:pPr>
            <w:bookmarkStart w:id="14" w:name="P129"/>
            <w:bookmarkEnd w:id="14"/>
            <w:r w:rsidRPr="005413B2">
              <w:t>3</w:t>
            </w:r>
            <w:r w:rsidR="0063065A" w:rsidRPr="005413B2">
              <w:t>4</w:t>
            </w:r>
            <w:r w:rsidRPr="005413B2">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266E4" w:rsidRPr="005413B2" w:rsidRDefault="002266E4" w:rsidP="000D044A">
            <w:pPr>
              <w:widowControl w:val="0"/>
              <w:autoSpaceDE w:val="0"/>
              <w:autoSpaceDN w:val="0"/>
              <w:ind w:firstLine="540"/>
              <w:jc w:val="both"/>
            </w:pPr>
            <w:r w:rsidRPr="005413B2">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266E4" w:rsidRPr="005413B2" w:rsidRDefault="002266E4" w:rsidP="00082615">
            <w:pPr>
              <w:widowControl w:val="0"/>
              <w:autoSpaceDE w:val="0"/>
              <w:autoSpaceDN w:val="0"/>
              <w:ind w:firstLine="540"/>
              <w:jc w:val="both"/>
            </w:pPr>
            <w:r w:rsidRPr="005413B2">
              <w:t>3</w:t>
            </w:r>
            <w:r w:rsidR="0063065A" w:rsidRPr="005413B2">
              <w:t>5</w:t>
            </w:r>
            <w:r w:rsidRPr="005413B2">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5413B2">
                <w:t xml:space="preserve">подпунктом «а» пункта </w:t>
              </w:r>
              <w:r w:rsidR="0063065A" w:rsidRPr="005413B2">
                <w:t>7</w:t>
              </w:r>
            </w:hyperlink>
            <w:r w:rsidRPr="005413B2">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266E4" w:rsidRPr="005413B2" w:rsidRDefault="002266E4" w:rsidP="000D044A">
            <w:pPr>
              <w:widowControl w:val="0"/>
              <w:autoSpaceDE w:val="0"/>
              <w:autoSpaceDN w:val="0"/>
              <w:jc w:val="center"/>
              <w:outlineLvl w:val="1"/>
              <w:rPr>
                <w:b/>
              </w:rPr>
            </w:pPr>
            <w:r w:rsidRPr="005413B2">
              <w:rPr>
                <w:b/>
              </w:rPr>
              <w:lastRenderedPageBreak/>
              <w:t>IV. Оформление результатов контрольных мероприятий</w:t>
            </w:r>
          </w:p>
          <w:p w:rsidR="002266E4" w:rsidRPr="00082615" w:rsidRDefault="002266E4" w:rsidP="000D044A">
            <w:pPr>
              <w:widowControl w:val="0"/>
              <w:autoSpaceDE w:val="0"/>
              <w:autoSpaceDN w:val="0"/>
              <w:jc w:val="both"/>
              <w:rPr>
                <w:sz w:val="8"/>
                <w:szCs w:val="8"/>
              </w:rPr>
            </w:pPr>
          </w:p>
          <w:p w:rsidR="002266E4" w:rsidRPr="005413B2" w:rsidRDefault="002266E4" w:rsidP="000D044A">
            <w:pPr>
              <w:widowControl w:val="0"/>
              <w:autoSpaceDE w:val="0"/>
              <w:autoSpaceDN w:val="0"/>
              <w:ind w:firstLine="540"/>
              <w:jc w:val="both"/>
            </w:pPr>
            <w:r w:rsidRPr="005413B2">
              <w:t>3</w:t>
            </w:r>
            <w:r w:rsidR="0063065A" w:rsidRPr="005413B2">
              <w:t>6</w:t>
            </w:r>
            <w:r w:rsidRPr="005413B2">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266E4" w:rsidRPr="005413B2" w:rsidRDefault="002266E4" w:rsidP="000D044A">
            <w:pPr>
              <w:widowControl w:val="0"/>
              <w:autoSpaceDE w:val="0"/>
              <w:autoSpaceDN w:val="0"/>
              <w:ind w:firstLine="540"/>
              <w:jc w:val="both"/>
            </w:pPr>
            <w:r w:rsidRPr="005413B2">
              <w:t>По результатам встречной проверки предписания субъекту контроля не выдаются.</w:t>
            </w:r>
          </w:p>
          <w:p w:rsidR="002266E4" w:rsidRPr="005413B2" w:rsidRDefault="002266E4" w:rsidP="000D044A">
            <w:pPr>
              <w:widowControl w:val="0"/>
              <w:autoSpaceDE w:val="0"/>
              <w:autoSpaceDN w:val="0"/>
              <w:ind w:firstLine="540"/>
              <w:jc w:val="both"/>
            </w:pPr>
            <w:r w:rsidRPr="005413B2">
              <w:t>3</w:t>
            </w:r>
            <w:r w:rsidR="0063065A" w:rsidRPr="005413B2">
              <w:t>7</w:t>
            </w:r>
            <w:r w:rsidRPr="005413B2">
              <w:t xml:space="preserve">. </w:t>
            </w:r>
            <w:proofErr w:type="gramStart"/>
            <w:r w:rsidRPr="005413B2">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2266E4" w:rsidRPr="005413B2" w:rsidRDefault="002266E4" w:rsidP="000D044A">
            <w:pPr>
              <w:widowControl w:val="0"/>
              <w:autoSpaceDE w:val="0"/>
              <w:autoSpaceDN w:val="0"/>
              <w:ind w:firstLine="540"/>
              <w:jc w:val="both"/>
            </w:pPr>
            <w:r w:rsidRPr="005413B2">
              <w:t>3</w:t>
            </w:r>
            <w:r w:rsidR="0063065A" w:rsidRPr="005413B2">
              <w:t>8</w:t>
            </w:r>
            <w:r w:rsidRPr="005413B2">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5413B2">
              <w:t>кт встр</w:t>
            </w:r>
            <w:proofErr w:type="gramEnd"/>
            <w:r w:rsidRPr="005413B2">
              <w:t>ечной проверки (в случае ее проведения), а также иные материалы, полученные в ходе проведения контрольных мероприятий.</w:t>
            </w:r>
          </w:p>
          <w:p w:rsidR="002266E4" w:rsidRPr="005413B2" w:rsidRDefault="002266E4" w:rsidP="000D044A">
            <w:pPr>
              <w:widowControl w:val="0"/>
              <w:autoSpaceDE w:val="0"/>
              <w:autoSpaceDN w:val="0"/>
              <w:ind w:firstLine="540"/>
              <w:jc w:val="both"/>
            </w:pPr>
            <w:r w:rsidRPr="005413B2">
              <w:t>3</w:t>
            </w:r>
            <w:r w:rsidR="0063065A" w:rsidRPr="005413B2">
              <w:t>9</w:t>
            </w:r>
            <w:r w:rsidRPr="005413B2">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266E4" w:rsidRPr="005413B2" w:rsidRDefault="0063065A" w:rsidP="000D044A">
            <w:pPr>
              <w:widowControl w:val="0"/>
              <w:autoSpaceDE w:val="0"/>
              <w:autoSpaceDN w:val="0"/>
              <w:ind w:firstLine="540"/>
              <w:jc w:val="both"/>
            </w:pPr>
            <w:r w:rsidRPr="005413B2">
              <w:t>40</w:t>
            </w:r>
            <w:r w:rsidR="002266E4" w:rsidRPr="005413B2">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266E4" w:rsidRPr="005413B2" w:rsidRDefault="002266E4" w:rsidP="000D044A">
            <w:pPr>
              <w:widowControl w:val="0"/>
              <w:autoSpaceDE w:val="0"/>
              <w:autoSpaceDN w:val="0"/>
              <w:ind w:firstLine="540"/>
              <w:jc w:val="both"/>
            </w:pPr>
            <w:r w:rsidRPr="005413B2">
              <w:t>Письменные возражения субъекта контроля приобщаются к материалам проверки.</w:t>
            </w:r>
          </w:p>
          <w:p w:rsidR="002266E4" w:rsidRPr="005413B2" w:rsidRDefault="002266E4" w:rsidP="000D044A">
            <w:pPr>
              <w:widowControl w:val="0"/>
              <w:autoSpaceDE w:val="0"/>
              <w:autoSpaceDN w:val="0"/>
              <w:ind w:firstLine="540"/>
              <w:jc w:val="both"/>
            </w:pPr>
            <w:r w:rsidRPr="005413B2">
              <w:t>4</w:t>
            </w:r>
            <w:r w:rsidR="0063065A" w:rsidRPr="005413B2">
              <w:t>1</w:t>
            </w:r>
            <w:r w:rsidRPr="005413B2">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2266E4" w:rsidRPr="005413B2" w:rsidRDefault="002266E4" w:rsidP="000D044A">
            <w:pPr>
              <w:widowControl w:val="0"/>
              <w:autoSpaceDE w:val="0"/>
              <w:autoSpaceDN w:val="0"/>
              <w:ind w:firstLine="540"/>
              <w:jc w:val="both"/>
            </w:pPr>
            <w:bookmarkStart w:id="15" w:name="P143"/>
            <w:bookmarkEnd w:id="15"/>
            <w:r w:rsidRPr="005413B2">
              <w:t>4</w:t>
            </w:r>
            <w:r w:rsidR="0063065A" w:rsidRPr="005413B2">
              <w:t>2</w:t>
            </w:r>
            <w:r w:rsidRPr="005413B2">
              <w:t xml:space="preserve">. </w:t>
            </w:r>
            <w:proofErr w:type="gramStart"/>
            <w:r w:rsidRPr="005413B2">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2266E4" w:rsidRPr="005413B2" w:rsidRDefault="002266E4" w:rsidP="000D044A">
            <w:pPr>
              <w:widowControl w:val="0"/>
              <w:autoSpaceDE w:val="0"/>
              <w:autoSpaceDN w:val="0"/>
              <w:ind w:firstLine="540"/>
              <w:jc w:val="both"/>
            </w:pPr>
            <w:bookmarkStart w:id="16" w:name="P144"/>
            <w:bookmarkEnd w:id="16"/>
            <w:r w:rsidRPr="005413B2">
              <w:t xml:space="preserve">а) о выдаче обязательного для исполнения предписания в случаях, установленных Федеральным </w:t>
            </w:r>
            <w:hyperlink r:id="rId17" w:history="1">
              <w:r w:rsidRPr="005413B2">
                <w:t>законом</w:t>
              </w:r>
            </w:hyperlink>
            <w:r w:rsidRPr="005413B2">
              <w:t>;</w:t>
            </w:r>
          </w:p>
          <w:p w:rsidR="002266E4" w:rsidRPr="005413B2" w:rsidRDefault="002266E4" w:rsidP="000D044A">
            <w:pPr>
              <w:widowControl w:val="0"/>
              <w:autoSpaceDE w:val="0"/>
              <w:autoSpaceDN w:val="0"/>
              <w:ind w:firstLine="540"/>
              <w:jc w:val="both"/>
            </w:pPr>
            <w:r w:rsidRPr="005413B2">
              <w:t>б) об отсутствии оснований для выдачи предписания;</w:t>
            </w:r>
          </w:p>
          <w:p w:rsidR="002266E4" w:rsidRPr="005413B2" w:rsidRDefault="002266E4" w:rsidP="000D044A">
            <w:pPr>
              <w:widowControl w:val="0"/>
              <w:autoSpaceDE w:val="0"/>
              <w:autoSpaceDN w:val="0"/>
              <w:ind w:firstLine="540"/>
              <w:jc w:val="both"/>
            </w:pPr>
            <w:bookmarkStart w:id="17" w:name="P146"/>
            <w:bookmarkEnd w:id="17"/>
            <w:r w:rsidRPr="005413B2">
              <w:t>в) о проведении внеплановой выездной проверки.</w:t>
            </w:r>
          </w:p>
          <w:p w:rsidR="002266E4" w:rsidRPr="005413B2" w:rsidRDefault="002266E4" w:rsidP="000D044A">
            <w:pPr>
              <w:widowControl w:val="0"/>
              <w:autoSpaceDE w:val="0"/>
              <w:autoSpaceDN w:val="0"/>
              <w:ind w:firstLine="540"/>
              <w:jc w:val="both"/>
            </w:pPr>
            <w:r w:rsidRPr="005413B2">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266E4" w:rsidRPr="005413B2" w:rsidRDefault="002266E4" w:rsidP="000D044A">
            <w:pPr>
              <w:widowControl w:val="0"/>
              <w:autoSpaceDE w:val="0"/>
              <w:autoSpaceDN w:val="0"/>
              <w:ind w:firstLine="540"/>
              <w:jc w:val="both"/>
            </w:pPr>
            <w:r w:rsidRPr="005413B2">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5413B2">
              <w:t>проводившими</w:t>
            </w:r>
            <w:proofErr w:type="gramEnd"/>
            <w:r w:rsidRPr="005413B2">
              <w:t xml:space="preserve"> проверку.</w:t>
            </w:r>
          </w:p>
          <w:p w:rsidR="002266E4" w:rsidRPr="005413B2" w:rsidRDefault="002266E4" w:rsidP="000D044A">
            <w:pPr>
              <w:widowControl w:val="0"/>
              <w:autoSpaceDE w:val="0"/>
              <w:autoSpaceDN w:val="0"/>
              <w:ind w:firstLine="540"/>
              <w:jc w:val="both"/>
            </w:pPr>
            <w:r w:rsidRPr="005413B2">
              <w:t>Отчет о результатах выездной или камеральной проверки приобщается к материалам проверки.</w:t>
            </w:r>
          </w:p>
          <w:p w:rsidR="002266E4" w:rsidRPr="005413B2" w:rsidRDefault="002266E4" w:rsidP="000D044A">
            <w:pPr>
              <w:widowControl w:val="0"/>
              <w:autoSpaceDE w:val="0"/>
              <w:autoSpaceDN w:val="0"/>
              <w:jc w:val="both"/>
            </w:pPr>
          </w:p>
          <w:p w:rsidR="002266E4" w:rsidRPr="005413B2" w:rsidRDefault="002266E4" w:rsidP="000D044A">
            <w:pPr>
              <w:widowControl w:val="0"/>
              <w:autoSpaceDE w:val="0"/>
              <w:autoSpaceDN w:val="0"/>
              <w:jc w:val="center"/>
              <w:outlineLvl w:val="1"/>
              <w:rPr>
                <w:b/>
              </w:rPr>
            </w:pPr>
            <w:r w:rsidRPr="005413B2">
              <w:rPr>
                <w:b/>
              </w:rPr>
              <w:t>V. Реализация результатов контрольных мероприятий</w:t>
            </w:r>
          </w:p>
          <w:p w:rsidR="002266E4" w:rsidRPr="00082615" w:rsidRDefault="002266E4" w:rsidP="000D044A">
            <w:pPr>
              <w:widowControl w:val="0"/>
              <w:autoSpaceDE w:val="0"/>
              <w:autoSpaceDN w:val="0"/>
              <w:jc w:val="both"/>
              <w:rPr>
                <w:sz w:val="8"/>
                <w:szCs w:val="8"/>
              </w:rPr>
            </w:pPr>
          </w:p>
          <w:p w:rsidR="002266E4" w:rsidRPr="005413B2" w:rsidRDefault="002266E4" w:rsidP="000D044A">
            <w:pPr>
              <w:widowControl w:val="0"/>
              <w:autoSpaceDE w:val="0"/>
              <w:autoSpaceDN w:val="0"/>
              <w:ind w:firstLine="540"/>
              <w:jc w:val="both"/>
            </w:pPr>
            <w:r w:rsidRPr="005413B2">
              <w:t>4</w:t>
            </w:r>
            <w:r w:rsidR="0063065A" w:rsidRPr="005413B2">
              <w:t>3</w:t>
            </w:r>
            <w:r w:rsidRPr="005413B2">
              <w:t xml:space="preserve">. Предписание направляется (вручается) представителю субъекта контроля в срок не </w:t>
            </w:r>
            <w:r w:rsidRPr="005413B2">
              <w:lastRenderedPageBreak/>
              <w:t xml:space="preserve">более 5 рабочих дней со дня принятия решения о выдаче обязательного для исполнения предписания в соответствии с </w:t>
            </w:r>
            <w:hyperlink w:anchor="P144" w:history="1">
              <w:r w:rsidRPr="005413B2">
                <w:t>подпунктом «а» пункта 4</w:t>
              </w:r>
              <w:r w:rsidR="0063065A" w:rsidRPr="005413B2">
                <w:t>2</w:t>
              </w:r>
            </w:hyperlink>
            <w:r w:rsidRPr="005413B2">
              <w:t xml:space="preserve"> Порядка.</w:t>
            </w:r>
          </w:p>
          <w:p w:rsidR="002266E4" w:rsidRPr="005413B2" w:rsidRDefault="002266E4" w:rsidP="000D044A">
            <w:pPr>
              <w:widowControl w:val="0"/>
              <w:autoSpaceDE w:val="0"/>
              <w:autoSpaceDN w:val="0"/>
              <w:ind w:firstLine="540"/>
              <w:jc w:val="both"/>
            </w:pPr>
            <w:r w:rsidRPr="005413B2">
              <w:t>4</w:t>
            </w:r>
            <w:r w:rsidR="0063065A" w:rsidRPr="005413B2">
              <w:t>4</w:t>
            </w:r>
            <w:r w:rsidRPr="005413B2">
              <w:t>. Предписание должно содержать сроки его исполнения.</w:t>
            </w:r>
          </w:p>
          <w:p w:rsidR="002266E4" w:rsidRPr="005413B2" w:rsidRDefault="002266E4" w:rsidP="000D044A">
            <w:pPr>
              <w:widowControl w:val="0"/>
              <w:autoSpaceDE w:val="0"/>
              <w:autoSpaceDN w:val="0"/>
              <w:ind w:firstLine="540"/>
              <w:jc w:val="both"/>
            </w:pPr>
            <w:r w:rsidRPr="005413B2">
              <w:t>4</w:t>
            </w:r>
            <w:r w:rsidR="0063065A" w:rsidRPr="005413B2">
              <w:t>5</w:t>
            </w:r>
            <w:r w:rsidRPr="005413B2">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5413B2">
              <w:t>контроль за</w:t>
            </w:r>
            <w:proofErr w:type="gramEnd"/>
            <w:r w:rsidRPr="005413B2">
              <w:t xml:space="preserve"> выполнением субъектом контроля предписания.</w:t>
            </w:r>
          </w:p>
          <w:p w:rsidR="002266E4" w:rsidRPr="005413B2" w:rsidRDefault="002266E4" w:rsidP="000D044A">
            <w:pPr>
              <w:widowControl w:val="0"/>
              <w:autoSpaceDE w:val="0"/>
              <w:autoSpaceDN w:val="0"/>
              <w:ind w:firstLine="540"/>
              <w:jc w:val="both"/>
            </w:pPr>
            <w:r w:rsidRPr="005413B2">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266E4" w:rsidRPr="005413B2" w:rsidRDefault="002266E4" w:rsidP="000D044A">
            <w:pPr>
              <w:widowControl w:val="0"/>
              <w:autoSpaceDE w:val="0"/>
              <w:autoSpaceDN w:val="0"/>
              <w:jc w:val="both"/>
            </w:pPr>
          </w:p>
          <w:p w:rsidR="009E5B85" w:rsidRDefault="00487C3B" w:rsidP="000D044A">
            <w:pPr>
              <w:widowControl w:val="0"/>
              <w:ind w:firstLine="709"/>
              <w:jc w:val="center"/>
              <w:rPr>
                <w:rFonts w:eastAsia="Calibri"/>
                <w:b/>
              </w:rPr>
            </w:pPr>
            <w:r w:rsidRPr="005413B2">
              <w:t xml:space="preserve"> </w:t>
            </w:r>
            <w:r w:rsidR="00302742" w:rsidRPr="005413B2">
              <w:t xml:space="preserve"> </w:t>
            </w:r>
            <w:r w:rsidR="009E5B85" w:rsidRPr="005413B2">
              <w:rPr>
                <w:b/>
                <w:lang w:val="en-US"/>
              </w:rPr>
              <w:t>VI</w:t>
            </w:r>
            <w:r w:rsidR="009E5B85" w:rsidRPr="005413B2">
              <w:rPr>
                <w:b/>
              </w:rPr>
              <w:t>.</w:t>
            </w:r>
            <w:r w:rsidR="009E5B85" w:rsidRPr="005413B2">
              <w:rPr>
                <w:rFonts w:eastAsia="Calibri"/>
                <w:b/>
              </w:rPr>
              <w:t xml:space="preserve"> Порядок обжалования решений, принятых по результатом проверок. </w:t>
            </w:r>
          </w:p>
          <w:p w:rsidR="005413B2" w:rsidRPr="00082615" w:rsidRDefault="005413B2" w:rsidP="000D044A">
            <w:pPr>
              <w:widowControl w:val="0"/>
              <w:ind w:firstLine="709"/>
              <w:jc w:val="center"/>
              <w:rPr>
                <w:rFonts w:eastAsia="Calibri"/>
                <w:b/>
                <w:sz w:val="8"/>
                <w:szCs w:val="8"/>
              </w:rPr>
            </w:pPr>
          </w:p>
          <w:p w:rsidR="009E5B85" w:rsidRPr="005413B2" w:rsidRDefault="009E5B85" w:rsidP="000D044A">
            <w:pPr>
              <w:widowControl w:val="0"/>
              <w:autoSpaceDE w:val="0"/>
              <w:autoSpaceDN w:val="0"/>
              <w:adjustRightInd w:val="0"/>
              <w:ind w:firstLine="709"/>
              <w:jc w:val="both"/>
            </w:pPr>
            <w:r w:rsidRPr="005413B2">
              <w:t>4</w:t>
            </w:r>
            <w:r w:rsidR="0063065A" w:rsidRPr="005413B2">
              <w:t>6</w:t>
            </w:r>
            <w:r w:rsidRPr="005413B2">
              <w:t xml:space="preserve">. </w:t>
            </w:r>
            <w:r w:rsidR="000616D6" w:rsidRPr="005413B2">
              <w:t>Субъект контроля</w:t>
            </w:r>
            <w:r w:rsidRPr="005413B2">
              <w:t xml:space="preserve"> вправе </w:t>
            </w:r>
            <w:r w:rsidR="00166439" w:rsidRPr="005413B2">
              <w:t xml:space="preserve">в течение 10 рабочих дней </w:t>
            </w:r>
            <w:r w:rsidRPr="005413B2">
              <w:t>обжаловать решения и действия (бездействие) должностных лиц Органа контроля, принятые (осуществляемые) в ходе проведения мероприятий внутреннего контроля в досудебном (внесудебном) и судебном порядке.</w:t>
            </w:r>
          </w:p>
          <w:p w:rsidR="009E5B85" w:rsidRPr="005413B2" w:rsidRDefault="009E5B85" w:rsidP="000D044A">
            <w:pPr>
              <w:widowControl w:val="0"/>
              <w:autoSpaceDE w:val="0"/>
              <w:autoSpaceDN w:val="0"/>
              <w:adjustRightInd w:val="0"/>
              <w:ind w:firstLine="709"/>
              <w:jc w:val="both"/>
            </w:pPr>
            <w:r w:rsidRPr="005413B2">
              <w:t>4</w:t>
            </w:r>
            <w:r w:rsidR="0063065A" w:rsidRPr="005413B2">
              <w:t>7</w:t>
            </w:r>
            <w:r w:rsidRPr="005413B2">
              <w:t>. Предметом досудебного (внесудебного) обжалования являются:</w:t>
            </w:r>
          </w:p>
          <w:p w:rsidR="009E5B85" w:rsidRPr="005413B2" w:rsidRDefault="009E5B85" w:rsidP="000D044A">
            <w:pPr>
              <w:widowControl w:val="0"/>
              <w:autoSpaceDE w:val="0"/>
              <w:autoSpaceDN w:val="0"/>
              <w:adjustRightInd w:val="0"/>
              <w:ind w:firstLine="709"/>
              <w:jc w:val="both"/>
            </w:pPr>
            <w:r w:rsidRPr="005413B2">
              <w:t>а) решения должностных лиц Органа контроля, принятые в ходе проведения контрольного мероприятия;</w:t>
            </w:r>
          </w:p>
          <w:p w:rsidR="009E5B85" w:rsidRPr="005413B2" w:rsidRDefault="009E5B85" w:rsidP="000D044A">
            <w:pPr>
              <w:widowControl w:val="0"/>
              <w:autoSpaceDE w:val="0"/>
              <w:autoSpaceDN w:val="0"/>
              <w:adjustRightInd w:val="0"/>
              <w:ind w:firstLine="709"/>
              <w:jc w:val="both"/>
            </w:pPr>
            <w:r w:rsidRPr="005413B2">
              <w:t>б) действия (бездействие) должностных лиц Органа контроля, осуществленные в ходе проведения контрольного мероприятия.</w:t>
            </w:r>
          </w:p>
          <w:p w:rsidR="009E5B85" w:rsidRPr="005413B2" w:rsidRDefault="009E5B85" w:rsidP="000D044A">
            <w:pPr>
              <w:widowControl w:val="0"/>
              <w:autoSpaceDE w:val="0"/>
              <w:autoSpaceDN w:val="0"/>
              <w:adjustRightInd w:val="0"/>
              <w:ind w:firstLine="709"/>
              <w:jc w:val="both"/>
            </w:pPr>
            <w:r w:rsidRPr="005413B2">
              <w:t>4</w:t>
            </w:r>
            <w:r w:rsidR="0063065A" w:rsidRPr="005413B2">
              <w:t>8</w:t>
            </w:r>
            <w:r w:rsidRPr="005413B2">
              <w:t xml:space="preserve">. Результатом обжалования является объективное, всестороннее и своевременное рассмотрение жалоб </w:t>
            </w:r>
            <w:r w:rsidR="000616D6" w:rsidRPr="005413B2">
              <w:t>субъекта</w:t>
            </w:r>
            <w:r w:rsidR="00B959C7" w:rsidRPr="005413B2">
              <w:t xml:space="preserve"> </w:t>
            </w:r>
            <w:r w:rsidR="000616D6" w:rsidRPr="005413B2">
              <w:t>контроля</w:t>
            </w:r>
            <w:r w:rsidRPr="005413B2">
              <w:t xml:space="preserve"> и подготовка письменного мотивированного ответа в установленном законом порядке.</w:t>
            </w:r>
          </w:p>
          <w:p w:rsidR="009E5B85" w:rsidRPr="005413B2" w:rsidRDefault="009E5B85" w:rsidP="000D044A">
            <w:pPr>
              <w:widowControl w:val="0"/>
              <w:autoSpaceDE w:val="0"/>
              <w:autoSpaceDN w:val="0"/>
              <w:adjustRightInd w:val="0"/>
              <w:ind w:firstLine="709"/>
              <w:jc w:val="both"/>
            </w:pPr>
            <w:r w:rsidRPr="005413B2">
              <w:t>4</w:t>
            </w:r>
            <w:r w:rsidR="0063065A" w:rsidRPr="005413B2">
              <w:t>9</w:t>
            </w:r>
            <w:r w:rsidRPr="005413B2">
              <w:t xml:space="preserve">. Жалоба на решения, действия (бездействие) Органа контроля направляется в Администрацию </w:t>
            </w:r>
            <w:r w:rsidR="00A21BEE" w:rsidRPr="005413B2">
              <w:t>Октябрьского</w:t>
            </w:r>
            <w:r w:rsidRPr="005413B2">
              <w:t xml:space="preserve"> сельского поселения и адресуется Глав поселения (Главе Администрации).</w:t>
            </w:r>
          </w:p>
          <w:p w:rsidR="009E5B85" w:rsidRPr="005413B2" w:rsidRDefault="0063065A" w:rsidP="000D044A">
            <w:pPr>
              <w:widowControl w:val="0"/>
              <w:autoSpaceDE w:val="0"/>
              <w:autoSpaceDN w:val="0"/>
              <w:adjustRightInd w:val="0"/>
              <w:ind w:firstLine="709"/>
              <w:jc w:val="both"/>
            </w:pPr>
            <w:r w:rsidRPr="005413B2">
              <w:t>50</w:t>
            </w:r>
            <w:r w:rsidR="009E5B85" w:rsidRPr="005413B2">
              <w:t xml:space="preserve">. Основанием для начала досудебного (внесудебного) обжалования является поступление жалобы в Администрацию </w:t>
            </w:r>
            <w:r w:rsidR="00A21BEE" w:rsidRPr="005413B2">
              <w:t>Октябрьского</w:t>
            </w:r>
            <w:r w:rsidR="009E5B85" w:rsidRPr="005413B2">
              <w:t xml:space="preserve"> сельского поселения в ходе личного приема заявителя, в форме электронного документа или в письменной форме на бумажном носителе.</w:t>
            </w:r>
          </w:p>
          <w:p w:rsidR="009E5B85" w:rsidRPr="005413B2" w:rsidRDefault="009E5B85" w:rsidP="000D044A">
            <w:pPr>
              <w:widowControl w:val="0"/>
              <w:autoSpaceDE w:val="0"/>
              <w:autoSpaceDN w:val="0"/>
              <w:adjustRightInd w:val="0"/>
              <w:ind w:firstLine="709"/>
              <w:jc w:val="both"/>
            </w:pPr>
            <w:r w:rsidRPr="005413B2">
              <w:t>5</w:t>
            </w:r>
            <w:r w:rsidR="0063065A" w:rsidRPr="005413B2">
              <w:t>1</w:t>
            </w:r>
            <w:r w:rsidRPr="005413B2">
              <w:t xml:space="preserve">. Срок рассмотрения письменной жалобы не должен превышать </w:t>
            </w:r>
            <w:r w:rsidR="00166439" w:rsidRPr="005413B2">
              <w:t>15</w:t>
            </w:r>
            <w:r w:rsidR="000616D6" w:rsidRPr="005413B2">
              <w:t xml:space="preserve"> рабочих </w:t>
            </w:r>
            <w:r w:rsidRPr="005413B2">
              <w:t>дней со дня ее регистрации.</w:t>
            </w:r>
          </w:p>
          <w:p w:rsidR="009E5B85" w:rsidRPr="005413B2" w:rsidRDefault="009E5B85" w:rsidP="000D044A">
            <w:pPr>
              <w:widowControl w:val="0"/>
              <w:autoSpaceDE w:val="0"/>
              <w:autoSpaceDN w:val="0"/>
              <w:adjustRightInd w:val="0"/>
              <w:ind w:firstLine="709"/>
              <w:jc w:val="both"/>
            </w:pPr>
            <w:r w:rsidRPr="005413B2">
              <w:t>5</w:t>
            </w:r>
            <w:r w:rsidR="0063065A" w:rsidRPr="005413B2">
              <w:t>2</w:t>
            </w:r>
            <w:r w:rsidRPr="005413B2">
              <w:t xml:space="preserve">. </w:t>
            </w:r>
            <w:r w:rsidR="000616D6" w:rsidRPr="005413B2">
              <w:t>Субъект контроля</w:t>
            </w:r>
            <w:r w:rsidRPr="005413B2">
              <w:t xml:space="preserve"> информируется обо всех принятых по его жалобе решениях.</w:t>
            </w:r>
          </w:p>
          <w:p w:rsidR="000C2B1E" w:rsidRPr="005413B2" w:rsidRDefault="009E5B85" w:rsidP="000D044A">
            <w:pPr>
              <w:widowControl w:val="0"/>
              <w:autoSpaceDE w:val="0"/>
              <w:autoSpaceDN w:val="0"/>
              <w:adjustRightInd w:val="0"/>
              <w:ind w:firstLine="709"/>
              <w:jc w:val="both"/>
            </w:pPr>
            <w:r w:rsidRPr="005413B2">
              <w:t>5</w:t>
            </w:r>
            <w:r w:rsidR="0063065A" w:rsidRPr="005413B2">
              <w:t>3</w:t>
            </w:r>
            <w:r w:rsidRPr="005413B2">
              <w:t>. Обжалование решений Органа контроля, предусмотренных настоящим Порядком, может осуществляться в судебном порядке в течение срока, предусмотренного законодательством Российской Федерации.</w:t>
            </w:r>
          </w:p>
        </w:tc>
      </w:tr>
    </w:tbl>
    <w:p w:rsidR="009E5B85" w:rsidRPr="005413B2" w:rsidRDefault="009E5B85" w:rsidP="009E5B85">
      <w:pPr>
        <w:autoSpaceDE w:val="0"/>
        <w:autoSpaceDN w:val="0"/>
        <w:adjustRightInd w:val="0"/>
        <w:jc w:val="both"/>
      </w:pPr>
    </w:p>
    <w:sectPr w:rsidR="009E5B85" w:rsidRPr="005413B2" w:rsidSect="00082615">
      <w:headerReference w:type="default" r:id="rId1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CF" w:rsidRDefault="004449CF" w:rsidP="00082615">
      <w:r>
        <w:separator/>
      </w:r>
    </w:p>
  </w:endnote>
  <w:endnote w:type="continuationSeparator" w:id="0">
    <w:p w:rsidR="004449CF" w:rsidRDefault="004449CF" w:rsidP="0008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CF" w:rsidRDefault="004449CF" w:rsidP="00082615">
      <w:r>
        <w:separator/>
      </w:r>
    </w:p>
  </w:footnote>
  <w:footnote w:type="continuationSeparator" w:id="0">
    <w:p w:rsidR="004449CF" w:rsidRDefault="004449CF" w:rsidP="00082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683150"/>
      <w:docPartObj>
        <w:docPartGallery w:val="Page Numbers (Top of Page)"/>
        <w:docPartUnique/>
      </w:docPartObj>
    </w:sdtPr>
    <w:sdtEndPr/>
    <w:sdtContent>
      <w:p w:rsidR="00082615" w:rsidRDefault="00082615">
        <w:pPr>
          <w:pStyle w:val="ab"/>
          <w:jc w:val="center"/>
        </w:pPr>
        <w:r>
          <w:fldChar w:fldCharType="begin"/>
        </w:r>
        <w:r>
          <w:instrText>PAGE   \* MERGEFORMAT</w:instrText>
        </w:r>
        <w:r>
          <w:fldChar w:fldCharType="separate"/>
        </w:r>
        <w:r w:rsidR="00A91E10">
          <w:rPr>
            <w:noProof/>
          </w:rPr>
          <w:t>8</w:t>
        </w:r>
        <w:r>
          <w:fldChar w:fldCharType="end"/>
        </w:r>
      </w:p>
    </w:sdtContent>
  </w:sdt>
  <w:p w:rsidR="00082615" w:rsidRDefault="000826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CA6A8F"/>
    <w:multiLevelType w:val="hybridMultilevel"/>
    <w:tmpl w:val="3BAA73BC"/>
    <w:lvl w:ilvl="0" w:tplc="650A9456">
      <w:start w:val="1"/>
      <w:numFmt w:val="decimal"/>
      <w:lvlText w:val="%1."/>
      <w:lvlJc w:val="left"/>
      <w:pPr>
        <w:ind w:left="1155" w:hanging="63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618B6A41"/>
    <w:multiLevelType w:val="hybridMultilevel"/>
    <w:tmpl w:val="D130BC20"/>
    <w:lvl w:ilvl="0" w:tplc="3E1AE79C">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1E"/>
    <w:rsid w:val="00044832"/>
    <w:rsid w:val="00052E32"/>
    <w:rsid w:val="000616D6"/>
    <w:rsid w:val="00082615"/>
    <w:rsid w:val="000C2B1E"/>
    <w:rsid w:val="000D044A"/>
    <w:rsid w:val="000E0910"/>
    <w:rsid w:val="000E3DC5"/>
    <w:rsid w:val="00166439"/>
    <w:rsid w:val="001B7C5E"/>
    <w:rsid w:val="001F768D"/>
    <w:rsid w:val="00200752"/>
    <w:rsid w:val="00211D2D"/>
    <w:rsid w:val="002266E4"/>
    <w:rsid w:val="00236DB8"/>
    <w:rsid w:val="00284340"/>
    <w:rsid w:val="002A5DB3"/>
    <w:rsid w:val="002D2A49"/>
    <w:rsid w:val="002E2858"/>
    <w:rsid w:val="00302742"/>
    <w:rsid w:val="003234B5"/>
    <w:rsid w:val="00332985"/>
    <w:rsid w:val="00352048"/>
    <w:rsid w:val="00407E36"/>
    <w:rsid w:val="00432956"/>
    <w:rsid w:val="004449CF"/>
    <w:rsid w:val="00455C87"/>
    <w:rsid w:val="00480797"/>
    <w:rsid w:val="00487C3B"/>
    <w:rsid w:val="005220DD"/>
    <w:rsid w:val="0053722C"/>
    <w:rsid w:val="005413B2"/>
    <w:rsid w:val="00543FCF"/>
    <w:rsid w:val="005766B2"/>
    <w:rsid w:val="00593BFA"/>
    <w:rsid w:val="005A7DB6"/>
    <w:rsid w:val="0063065A"/>
    <w:rsid w:val="0065661E"/>
    <w:rsid w:val="006E4BB2"/>
    <w:rsid w:val="00731477"/>
    <w:rsid w:val="007D18ED"/>
    <w:rsid w:val="008E4144"/>
    <w:rsid w:val="009526CB"/>
    <w:rsid w:val="00993C64"/>
    <w:rsid w:val="0099754E"/>
    <w:rsid w:val="009A1FE9"/>
    <w:rsid w:val="009B6951"/>
    <w:rsid w:val="009E5B85"/>
    <w:rsid w:val="009F4C2B"/>
    <w:rsid w:val="00A143B1"/>
    <w:rsid w:val="00A21BEE"/>
    <w:rsid w:val="00A475DC"/>
    <w:rsid w:val="00A91E10"/>
    <w:rsid w:val="00AE2431"/>
    <w:rsid w:val="00B959C7"/>
    <w:rsid w:val="00BA23CC"/>
    <w:rsid w:val="00C10EEF"/>
    <w:rsid w:val="00CD47FD"/>
    <w:rsid w:val="00CE2D0B"/>
    <w:rsid w:val="00D36EAB"/>
    <w:rsid w:val="00D465ED"/>
    <w:rsid w:val="00DD2AE1"/>
    <w:rsid w:val="00DE3AA0"/>
    <w:rsid w:val="00E019E7"/>
    <w:rsid w:val="00F25A4C"/>
    <w:rsid w:val="00FA2D57"/>
    <w:rsid w:val="00FB4FC8"/>
    <w:rsid w:val="00FD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FD7809"/>
    <w:pPr>
      <w:jc w:val="center"/>
    </w:pPr>
    <w:rPr>
      <w:b/>
      <w:sz w:val="28"/>
      <w:szCs w:val="20"/>
      <w:lang w:val="x-none"/>
    </w:rPr>
  </w:style>
  <w:style w:type="character" w:customStyle="1" w:styleId="a7">
    <w:name w:val="Название Знак"/>
    <w:basedOn w:val="a0"/>
    <w:link w:val="a6"/>
    <w:rsid w:val="00FD7809"/>
    <w:rPr>
      <w:rFonts w:ascii="Times New Roman" w:eastAsia="Times New Roman" w:hAnsi="Times New Roman" w:cs="Times New Roman"/>
      <w:b/>
      <w:sz w:val="28"/>
      <w:szCs w:val="20"/>
      <w:lang w:val="x-none" w:eastAsia="ru-RU"/>
    </w:rPr>
  </w:style>
  <w:style w:type="paragraph" w:styleId="a8">
    <w:name w:val="Body Text Indent"/>
    <w:basedOn w:val="a"/>
    <w:link w:val="a9"/>
    <w:uiPriority w:val="99"/>
    <w:semiHidden/>
    <w:unhideWhenUsed/>
    <w:rsid w:val="00FD7809"/>
    <w:pPr>
      <w:spacing w:after="120"/>
      <w:ind w:left="283"/>
    </w:pPr>
  </w:style>
  <w:style w:type="character" w:customStyle="1" w:styleId="a9">
    <w:name w:val="Основной текст с отступом Знак"/>
    <w:basedOn w:val="a0"/>
    <w:link w:val="a8"/>
    <w:uiPriority w:val="99"/>
    <w:semiHidden/>
    <w:rsid w:val="00FD7809"/>
    <w:rPr>
      <w:rFonts w:ascii="Times New Roman" w:eastAsia="Times New Roman" w:hAnsi="Times New Roman" w:cs="Times New Roman"/>
      <w:sz w:val="24"/>
      <w:szCs w:val="24"/>
      <w:lang w:eastAsia="ru-RU"/>
    </w:rPr>
  </w:style>
  <w:style w:type="paragraph" w:styleId="aa">
    <w:name w:val="List Paragraph"/>
    <w:basedOn w:val="a"/>
    <w:uiPriority w:val="34"/>
    <w:qFormat/>
    <w:rsid w:val="005A7DB6"/>
    <w:pPr>
      <w:ind w:left="720"/>
      <w:contextualSpacing/>
    </w:pPr>
  </w:style>
  <w:style w:type="paragraph" w:styleId="ab">
    <w:name w:val="header"/>
    <w:basedOn w:val="a"/>
    <w:link w:val="ac"/>
    <w:uiPriority w:val="99"/>
    <w:unhideWhenUsed/>
    <w:rsid w:val="00082615"/>
    <w:pPr>
      <w:tabs>
        <w:tab w:val="center" w:pos="4677"/>
        <w:tab w:val="right" w:pos="9355"/>
      </w:tabs>
    </w:pPr>
  </w:style>
  <w:style w:type="character" w:customStyle="1" w:styleId="ac">
    <w:name w:val="Верхний колонтитул Знак"/>
    <w:basedOn w:val="a0"/>
    <w:link w:val="ab"/>
    <w:uiPriority w:val="99"/>
    <w:rsid w:val="0008261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82615"/>
    <w:pPr>
      <w:tabs>
        <w:tab w:val="center" w:pos="4677"/>
        <w:tab w:val="right" w:pos="9355"/>
      </w:tabs>
    </w:pPr>
  </w:style>
  <w:style w:type="character" w:customStyle="1" w:styleId="ae">
    <w:name w:val="Нижний колонтитул Знак"/>
    <w:basedOn w:val="a0"/>
    <w:link w:val="ad"/>
    <w:uiPriority w:val="99"/>
    <w:rsid w:val="000826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B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9B6951"/>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DE3AA0"/>
    <w:rPr>
      <w:rFonts w:ascii="Segoe UI" w:hAnsi="Segoe UI" w:cs="Segoe UI"/>
      <w:sz w:val="18"/>
      <w:szCs w:val="18"/>
    </w:rPr>
  </w:style>
  <w:style w:type="character" w:customStyle="1" w:styleId="a4">
    <w:name w:val="Текст выноски Знак"/>
    <w:basedOn w:val="a0"/>
    <w:link w:val="a3"/>
    <w:uiPriority w:val="99"/>
    <w:semiHidden/>
    <w:rsid w:val="00DE3AA0"/>
    <w:rPr>
      <w:rFonts w:ascii="Segoe UI" w:eastAsia="Times New Roman" w:hAnsi="Segoe UI" w:cs="Segoe UI"/>
      <w:sz w:val="18"/>
      <w:szCs w:val="18"/>
      <w:lang w:eastAsia="ru-RU"/>
    </w:rPr>
  </w:style>
  <w:style w:type="character" w:styleId="a5">
    <w:name w:val="Hyperlink"/>
    <w:basedOn w:val="a0"/>
    <w:uiPriority w:val="99"/>
    <w:unhideWhenUsed/>
    <w:rsid w:val="002266E4"/>
    <w:rPr>
      <w:color w:val="0000FF" w:themeColor="hyperlink"/>
      <w:u w:val="single"/>
    </w:rPr>
  </w:style>
  <w:style w:type="paragraph" w:customStyle="1" w:styleId="ConsPlusNormal">
    <w:name w:val="ConsPlusNormal"/>
    <w:rsid w:val="00236D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44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FD7809"/>
    <w:pPr>
      <w:jc w:val="center"/>
    </w:pPr>
    <w:rPr>
      <w:b/>
      <w:sz w:val="28"/>
      <w:szCs w:val="20"/>
      <w:lang w:val="x-none"/>
    </w:rPr>
  </w:style>
  <w:style w:type="character" w:customStyle="1" w:styleId="a7">
    <w:name w:val="Название Знак"/>
    <w:basedOn w:val="a0"/>
    <w:link w:val="a6"/>
    <w:rsid w:val="00FD7809"/>
    <w:rPr>
      <w:rFonts w:ascii="Times New Roman" w:eastAsia="Times New Roman" w:hAnsi="Times New Roman" w:cs="Times New Roman"/>
      <w:b/>
      <w:sz w:val="28"/>
      <w:szCs w:val="20"/>
      <w:lang w:val="x-none" w:eastAsia="ru-RU"/>
    </w:rPr>
  </w:style>
  <w:style w:type="paragraph" w:styleId="a8">
    <w:name w:val="Body Text Indent"/>
    <w:basedOn w:val="a"/>
    <w:link w:val="a9"/>
    <w:uiPriority w:val="99"/>
    <w:semiHidden/>
    <w:unhideWhenUsed/>
    <w:rsid w:val="00FD7809"/>
    <w:pPr>
      <w:spacing w:after="120"/>
      <w:ind w:left="283"/>
    </w:pPr>
  </w:style>
  <w:style w:type="character" w:customStyle="1" w:styleId="a9">
    <w:name w:val="Основной текст с отступом Знак"/>
    <w:basedOn w:val="a0"/>
    <w:link w:val="a8"/>
    <w:uiPriority w:val="99"/>
    <w:semiHidden/>
    <w:rsid w:val="00FD7809"/>
    <w:rPr>
      <w:rFonts w:ascii="Times New Roman" w:eastAsia="Times New Roman" w:hAnsi="Times New Roman" w:cs="Times New Roman"/>
      <w:sz w:val="24"/>
      <w:szCs w:val="24"/>
      <w:lang w:eastAsia="ru-RU"/>
    </w:rPr>
  </w:style>
  <w:style w:type="paragraph" w:styleId="aa">
    <w:name w:val="List Paragraph"/>
    <w:basedOn w:val="a"/>
    <w:uiPriority w:val="34"/>
    <w:qFormat/>
    <w:rsid w:val="005A7DB6"/>
    <w:pPr>
      <w:ind w:left="720"/>
      <w:contextualSpacing/>
    </w:pPr>
  </w:style>
  <w:style w:type="paragraph" w:styleId="ab">
    <w:name w:val="header"/>
    <w:basedOn w:val="a"/>
    <w:link w:val="ac"/>
    <w:uiPriority w:val="99"/>
    <w:unhideWhenUsed/>
    <w:rsid w:val="00082615"/>
    <w:pPr>
      <w:tabs>
        <w:tab w:val="center" w:pos="4677"/>
        <w:tab w:val="right" w:pos="9355"/>
      </w:tabs>
    </w:pPr>
  </w:style>
  <w:style w:type="character" w:customStyle="1" w:styleId="ac">
    <w:name w:val="Верхний колонтитул Знак"/>
    <w:basedOn w:val="a0"/>
    <w:link w:val="ab"/>
    <w:uiPriority w:val="99"/>
    <w:rsid w:val="0008261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82615"/>
    <w:pPr>
      <w:tabs>
        <w:tab w:val="center" w:pos="4677"/>
        <w:tab w:val="right" w:pos="9355"/>
      </w:tabs>
    </w:pPr>
  </w:style>
  <w:style w:type="character" w:customStyle="1" w:styleId="ae">
    <w:name w:val="Нижний колонтитул Знак"/>
    <w:basedOn w:val="a0"/>
    <w:link w:val="ad"/>
    <w:uiPriority w:val="99"/>
    <w:rsid w:val="000826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763">
      <w:bodyDiv w:val="1"/>
      <w:marLeft w:val="0"/>
      <w:marRight w:val="0"/>
      <w:marTop w:val="0"/>
      <w:marBottom w:val="0"/>
      <w:divBdr>
        <w:top w:val="none" w:sz="0" w:space="0" w:color="auto"/>
        <w:left w:val="none" w:sz="0" w:space="0" w:color="auto"/>
        <w:bottom w:val="none" w:sz="0" w:space="0" w:color="auto"/>
        <w:right w:val="none" w:sz="0" w:space="0" w:color="auto"/>
      </w:divBdr>
    </w:div>
    <w:div w:id="1022049131">
      <w:bodyDiv w:val="1"/>
      <w:marLeft w:val="0"/>
      <w:marRight w:val="0"/>
      <w:marTop w:val="0"/>
      <w:marBottom w:val="0"/>
      <w:divBdr>
        <w:top w:val="none" w:sz="0" w:space="0" w:color="auto"/>
        <w:left w:val="none" w:sz="0" w:space="0" w:color="auto"/>
        <w:bottom w:val="none" w:sz="0" w:space="0" w:color="auto"/>
        <w:right w:val="none" w:sz="0" w:space="0" w:color="auto"/>
      </w:divBdr>
    </w:div>
    <w:div w:id="1357462154">
      <w:bodyDiv w:val="1"/>
      <w:marLeft w:val="0"/>
      <w:marRight w:val="0"/>
      <w:marTop w:val="0"/>
      <w:marBottom w:val="0"/>
      <w:divBdr>
        <w:top w:val="none" w:sz="0" w:space="0" w:color="auto"/>
        <w:left w:val="none" w:sz="0" w:space="0" w:color="auto"/>
        <w:bottom w:val="none" w:sz="0" w:space="0" w:color="auto"/>
        <w:right w:val="none" w:sz="0" w:space="0" w:color="auto"/>
      </w:divBdr>
    </w:div>
    <w:div w:id="1455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D91AB160A1149F10A45769AADCC7578B6960B1A99F63C27677886565EC9E90C9197A4DFB416F7Cx0z6J"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AD91AB160A1149F10A45769AADCC7578B6960B1A99F63C27677886565xEzCJ" TargetMode="External"/><Relationship Id="rId17" Type="http://schemas.openxmlformats.org/officeDocument/2006/relationships/hyperlink" Target="consultantplus://offline/ref=4956A722D0BBEA2B8D269A601BD88DFEDE327B57212B0BC880122A960FyCzBJ" TargetMode="External"/><Relationship Id="rId2" Type="http://schemas.openxmlformats.org/officeDocument/2006/relationships/styles" Target="styles.xml"/><Relationship Id="rId16" Type="http://schemas.openxmlformats.org/officeDocument/2006/relationships/hyperlink" Target="consultantplus://offline/ref=5AD91AB160A1149F10A45769AADCC75788696FB1A09763C27677886565EC9E90C9197A4DFB406B79x0zE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D91AB160A1149F10A45769AADCC7578B6960B1A99F63C27677886565xEzCJ" TargetMode="External"/><Relationship Id="rId5" Type="http://schemas.openxmlformats.org/officeDocument/2006/relationships/webSettings" Target="webSettings.xml"/><Relationship Id="rId15" Type="http://schemas.openxmlformats.org/officeDocument/2006/relationships/hyperlink" Target="consultantplus://offline/ref=5AD91AB160A1149F10A45769AADCC7578B6960B1A99F63C27677886565EC9E90C9197A4DFB416F7Ax0z8J" TargetMode="External"/><Relationship Id="rId10" Type="http://schemas.openxmlformats.org/officeDocument/2006/relationships/hyperlink" Target="consultantplus://offline/ref=5AD91AB160A1149F10A45769AADCC7578B6960B1A99F63C27677886565EC9E90C9197A4DFB416379x0zD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tsp.tomskinvest.ru/" TargetMode="External"/><Relationship Id="rId14" Type="http://schemas.openxmlformats.org/officeDocument/2006/relationships/hyperlink" Target="consultantplus://offline/ref=5AD91AB160A1149F10A45769AADCC7578B6960B3A09463C27677886565xEz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 3</dc:creator>
  <cp:lastModifiedBy>Raisa</cp:lastModifiedBy>
  <cp:revision>2</cp:revision>
  <cp:lastPrinted>2018-12-20T02:39:00Z</cp:lastPrinted>
  <dcterms:created xsi:type="dcterms:W3CDTF">2018-12-24T05:23:00Z</dcterms:created>
  <dcterms:modified xsi:type="dcterms:W3CDTF">2018-12-24T05:23:00Z</dcterms:modified>
</cp:coreProperties>
</file>