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EA" w:rsidRDefault="00317DEA" w:rsidP="00317DEA">
      <w:pPr>
        <w:pStyle w:val="a5"/>
        <w:tabs>
          <w:tab w:val="left" w:pos="0"/>
        </w:tabs>
        <w:ind w:left="0" w:right="-2"/>
        <w:jc w:val="center"/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DEA" w:rsidRPr="00E55E77" w:rsidRDefault="00317DEA" w:rsidP="00317DEA">
      <w:pPr>
        <w:pStyle w:val="a8"/>
        <w:ind w:hanging="567"/>
        <w:outlineLvl w:val="0"/>
        <w:rPr>
          <w:sz w:val="24"/>
          <w:szCs w:val="24"/>
        </w:rPr>
      </w:pPr>
      <w:r w:rsidRPr="00E55E77">
        <w:rPr>
          <w:sz w:val="24"/>
          <w:szCs w:val="24"/>
        </w:rPr>
        <w:t>МУНИЦИПАЛЬНОЕ ОБРАЗОВАНИЕ  «ОКТЯБРЬСКОЕ СЕЛЬСКОЕ ПОСЕЛЕНИЕ»</w:t>
      </w:r>
    </w:p>
    <w:p w:rsidR="00317DEA" w:rsidRPr="00E55E77" w:rsidRDefault="00317DEA" w:rsidP="00317DEA">
      <w:pPr>
        <w:jc w:val="center"/>
        <w:rPr>
          <w:b/>
          <w:sz w:val="28"/>
          <w:szCs w:val="28"/>
        </w:rPr>
      </w:pPr>
      <w:r w:rsidRPr="00E55E77">
        <w:rPr>
          <w:b/>
          <w:sz w:val="28"/>
          <w:szCs w:val="28"/>
        </w:rPr>
        <w:t>Администрация Октябрьского сельского поселения</w:t>
      </w:r>
    </w:p>
    <w:p w:rsidR="00317DEA" w:rsidRPr="00E55E77" w:rsidRDefault="00317DEA" w:rsidP="00317DEA">
      <w:pPr>
        <w:rPr>
          <w:b/>
          <w:sz w:val="28"/>
          <w:szCs w:val="28"/>
        </w:rPr>
      </w:pPr>
    </w:p>
    <w:p w:rsidR="00317DEA" w:rsidRPr="00E55E77" w:rsidRDefault="00317DEA" w:rsidP="00317DEA">
      <w:pPr>
        <w:jc w:val="center"/>
        <w:outlineLvl w:val="0"/>
        <w:rPr>
          <w:b/>
          <w:sz w:val="24"/>
          <w:szCs w:val="24"/>
        </w:rPr>
      </w:pPr>
      <w:r w:rsidRPr="00E55E77">
        <w:rPr>
          <w:b/>
          <w:sz w:val="24"/>
          <w:szCs w:val="24"/>
        </w:rPr>
        <w:t>РАСПОРЯЖЕНИЕ</w:t>
      </w:r>
    </w:p>
    <w:p w:rsidR="00317DEA" w:rsidRPr="00E55E77" w:rsidRDefault="00317DEA" w:rsidP="00317DEA">
      <w:pPr>
        <w:jc w:val="center"/>
        <w:outlineLvl w:val="0"/>
        <w:rPr>
          <w:sz w:val="24"/>
          <w:szCs w:val="24"/>
        </w:rPr>
      </w:pPr>
    </w:p>
    <w:p w:rsidR="00317DEA" w:rsidRPr="00E55E77" w:rsidRDefault="003B70AF" w:rsidP="00317D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14.09</w:t>
      </w:r>
      <w:r w:rsidR="00317DEA" w:rsidRPr="00E55E77">
        <w:rPr>
          <w:sz w:val="24"/>
          <w:szCs w:val="24"/>
          <w:u w:val="single"/>
        </w:rPr>
        <w:t>.2018 г.</w:t>
      </w:r>
      <w:r w:rsidR="00317DEA" w:rsidRPr="00E55E77">
        <w:rPr>
          <w:sz w:val="24"/>
          <w:szCs w:val="24"/>
        </w:rPr>
        <w:t xml:space="preserve">                                                                                           </w:t>
      </w:r>
      <w:r w:rsidR="00E55E77">
        <w:rPr>
          <w:sz w:val="24"/>
          <w:szCs w:val="24"/>
        </w:rPr>
        <w:t xml:space="preserve">                     </w:t>
      </w:r>
      <w:r w:rsidR="00317DEA" w:rsidRPr="00E55E77">
        <w:rPr>
          <w:sz w:val="24"/>
          <w:szCs w:val="24"/>
        </w:rPr>
        <w:t xml:space="preserve">        </w:t>
      </w:r>
      <w:r w:rsidR="00317DEA" w:rsidRPr="00E55E77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69</w:t>
      </w:r>
    </w:p>
    <w:p w:rsidR="00317DEA" w:rsidRPr="00E55E77" w:rsidRDefault="00317DEA" w:rsidP="00317DEA">
      <w:pPr>
        <w:jc w:val="center"/>
        <w:rPr>
          <w:sz w:val="24"/>
          <w:szCs w:val="24"/>
        </w:rPr>
      </w:pPr>
    </w:p>
    <w:p w:rsidR="00317DEA" w:rsidRDefault="00317DEA" w:rsidP="00317DEA">
      <w:pPr>
        <w:jc w:val="center"/>
        <w:rPr>
          <w:sz w:val="24"/>
          <w:szCs w:val="24"/>
        </w:rPr>
      </w:pPr>
      <w:r w:rsidRPr="00E55E77">
        <w:rPr>
          <w:sz w:val="24"/>
          <w:szCs w:val="24"/>
        </w:rPr>
        <w:t>с. Октябрьское</w:t>
      </w:r>
    </w:p>
    <w:p w:rsidR="003B70AF" w:rsidRDefault="003B70AF" w:rsidP="00317DEA">
      <w:pPr>
        <w:jc w:val="center"/>
        <w:rPr>
          <w:sz w:val="24"/>
          <w:szCs w:val="24"/>
        </w:rPr>
      </w:pPr>
    </w:p>
    <w:p w:rsidR="003B70AF" w:rsidRDefault="003B70AF" w:rsidP="003B70AF">
      <w:pPr>
        <w:pStyle w:val="a8"/>
        <w:rPr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3B70AF" w:rsidRPr="00F17E3C" w:rsidTr="00BA7B57">
        <w:tc>
          <w:tcPr>
            <w:tcW w:w="4785" w:type="dxa"/>
          </w:tcPr>
          <w:p w:rsidR="003B70AF" w:rsidRPr="003B70AF" w:rsidRDefault="003B70AF" w:rsidP="00BA7B57">
            <w:pPr>
              <w:jc w:val="both"/>
              <w:rPr>
                <w:sz w:val="24"/>
                <w:szCs w:val="24"/>
              </w:rPr>
            </w:pPr>
            <w:r w:rsidRPr="003B70AF">
              <w:rPr>
                <w:sz w:val="24"/>
                <w:szCs w:val="24"/>
              </w:rPr>
              <w:t>О создании комиссии и порядок ее работы по соблюдению требований к служебному поведению муниципальных служащих и урегулирован</w:t>
            </w:r>
            <w:r>
              <w:rPr>
                <w:sz w:val="24"/>
                <w:szCs w:val="24"/>
              </w:rPr>
              <w:t>ию конфликта интересов администрации Октябрьского</w:t>
            </w:r>
            <w:r w:rsidRPr="003B70AF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B70AF" w:rsidRDefault="003B70AF" w:rsidP="003B70AF">
      <w:pPr>
        <w:rPr>
          <w:rFonts w:ascii="Arial" w:hAnsi="Arial" w:cs="Arial"/>
          <w:b/>
          <w:sz w:val="24"/>
          <w:szCs w:val="24"/>
        </w:rPr>
      </w:pPr>
    </w:p>
    <w:p w:rsidR="003B70AF" w:rsidRPr="003B70AF" w:rsidRDefault="003B70AF" w:rsidP="003B70AF">
      <w:pPr>
        <w:ind w:firstLine="720"/>
        <w:jc w:val="both"/>
        <w:rPr>
          <w:sz w:val="24"/>
          <w:szCs w:val="24"/>
        </w:rPr>
      </w:pPr>
      <w:proofErr w:type="gramStart"/>
      <w:r w:rsidRPr="003B70AF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Федеральным законом от 02 марта </w:t>
      </w:r>
      <w:r w:rsidRPr="003B70AF">
        <w:rPr>
          <w:sz w:val="24"/>
          <w:szCs w:val="24"/>
        </w:rPr>
        <w:t>2007г.№</w:t>
      </w:r>
      <w:r>
        <w:rPr>
          <w:sz w:val="24"/>
          <w:szCs w:val="24"/>
        </w:rPr>
        <w:t xml:space="preserve"> </w:t>
      </w:r>
      <w:r w:rsidRPr="003B70AF">
        <w:rPr>
          <w:sz w:val="24"/>
          <w:szCs w:val="24"/>
        </w:rPr>
        <w:t>25-ФЗ</w:t>
      </w:r>
      <w:r>
        <w:rPr>
          <w:sz w:val="24"/>
          <w:szCs w:val="24"/>
        </w:rPr>
        <w:t xml:space="preserve"> «О муниципальной службе РФ», Федеральным законом от 25 декабря </w:t>
      </w:r>
      <w:r w:rsidRPr="003B70AF">
        <w:rPr>
          <w:sz w:val="24"/>
          <w:szCs w:val="24"/>
        </w:rPr>
        <w:t>2008г.№</w:t>
      </w:r>
      <w:r>
        <w:rPr>
          <w:sz w:val="24"/>
          <w:szCs w:val="24"/>
        </w:rPr>
        <w:t xml:space="preserve"> </w:t>
      </w:r>
      <w:r w:rsidRPr="003B70AF">
        <w:rPr>
          <w:sz w:val="24"/>
          <w:szCs w:val="24"/>
        </w:rPr>
        <w:t>273-ФЗ «О противодействии коррупции», З</w:t>
      </w:r>
      <w:r>
        <w:rPr>
          <w:sz w:val="24"/>
          <w:szCs w:val="24"/>
        </w:rPr>
        <w:t xml:space="preserve">аконом Томской области от 11 сентября </w:t>
      </w:r>
      <w:r w:rsidRPr="003B70AF">
        <w:rPr>
          <w:sz w:val="24"/>
          <w:szCs w:val="24"/>
        </w:rPr>
        <w:t>2007г. №</w:t>
      </w:r>
      <w:r>
        <w:rPr>
          <w:sz w:val="24"/>
          <w:szCs w:val="24"/>
        </w:rPr>
        <w:t xml:space="preserve"> </w:t>
      </w:r>
      <w:r w:rsidRPr="003B70AF">
        <w:rPr>
          <w:sz w:val="24"/>
          <w:szCs w:val="24"/>
        </w:rPr>
        <w:t xml:space="preserve">198-ОЗ «О муниципальной службе Томской области», </w:t>
      </w:r>
      <w:r>
        <w:rPr>
          <w:sz w:val="24"/>
          <w:szCs w:val="24"/>
        </w:rPr>
        <w:t>руководствуясь Уставом муниципального образования  «Октябрьское сельское поселение»</w:t>
      </w:r>
      <w:r w:rsidRPr="003B70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утвержденного </w:t>
      </w:r>
      <w:r w:rsidRPr="003B70AF">
        <w:rPr>
          <w:color w:val="2D2D2D"/>
          <w:spacing w:val="2"/>
          <w:sz w:val="24"/>
          <w:szCs w:val="24"/>
        </w:rPr>
        <w:t>Советом Октябрьского сельского поселения 21.04.2015 г. № 92</w:t>
      </w:r>
      <w:proofErr w:type="gramEnd"/>
    </w:p>
    <w:p w:rsidR="003B70AF" w:rsidRPr="003B70AF" w:rsidRDefault="003B70AF" w:rsidP="003B70AF">
      <w:pPr>
        <w:ind w:firstLine="720"/>
        <w:rPr>
          <w:sz w:val="24"/>
          <w:szCs w:val="24"/>
        </w:rPr>
      </w:pPr>
      <w:r w:rsidRPr="003B70AF">
        <w:rPr>
          <w:sz w:val="24"/>
          <w:szCs w:val="24"/>
        </w:rPr>
        <w:t xml:space="preserve"> </w:t>
      </w:r>
    </w:p>
    <w:p w:rsidR="003B70AF" w:rsidRPr="003B70AF" w:rsidRDefault="003B70AF" w:rsidP="003B70AF">
      <w:pPr>
        <w:rPr>
          <w:sz w:val="24"/>
          <w:szCs w:val="24"/>
        </w:rPr>
      </w:pPr>
      <w:r w:rsidRPr="003B70AF">
        <w:rPr>
          <w:sz w:val="24"/>
          <w:szCs w:val="24"/>
        </w:rPr>
        <w:t>СЧИТАЮ НЕОБХОДИМЫМ:</w:t>
      </w:r>
    </w:p>
    <w:p w:rsidR="003B70AF" w:rsidRPr="003B70AF" w:rsidRDefault="003B70AF" w:rsidP="003B70AF">
      <w:pPr>
        <w:ind w:firstLine="720"/>
        <w:jc w:val="center"/>
        <w:rPr>
          <w:sz w:val="24"/>
          <w:szCs w:val="24"/>
        </w:rPr>
      </w:pP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1.Создать комиссию по соблюдению требований к служебному поведению муниципальных служащих и урегулированию конфликта и</w:t>
      </w:r>
      <w:r>
        <w:rPr>
          <w:sz w:val="24"/>
          <w:szCs w:val="24"/>
        </w:rPr>
        <w:t>нтересов администрации Октябрьского</w:t>
      </w:r>
      <w:r w:rsidRPr="003B70AF">
        <w:rPr>
          <w:sz w:val="24"/>
          <w:szCs w:val="24"/>
        </w:rPr>
        <w:t xml:space="preserve"> сельского поселения.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2. Утвердить состав комиссии и порядок ее работы по соблюдению требований к служебному поведению муниципальных служащих и урегулированию конфликта и</w:t>
      </w:r>
      <w:r>
        <w:rPr>
          <w:sz w:val="24"/>
          <w:szCs w:val="24"/>
        </w:rPr>
        <w:t>нтересов администрации Октябрьского</w:t>
      </w:r>
      <w:r w:rsidRPr="003B70AF">
        <w:rPr>
          <w:sz w:val="24"/>
          <w:szCs w:val="24"/>
        </w:rPr>
        <w:t xml:space="preserve"> сельского поселения (Приложение№1).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 xml:space="preserve"> 3. Утвердить Положение «О комиссии по соблюдению требований к служебному поведению муниципальных служащих и урегулированию конфликта и</w:t>
      </w:r>
      <w:r>
        <w:rPr>
          <w:sz w:val="24"/>
          <w:szCs w:val="24"/>
        </w:rPr>
        <w:t>нтересов администрации Октябрьского</w:t>
      </w:r>
      <w:r w:rsidRPr="003B70AF">
        <w:rPr>
          <w:sz w:val="24"/>
          <w:szCs w:val="24"/>
        </w:rPr>
        <w:t xml:space="preserve"> сельского поселения» (Приложение№2).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 xml:space="preserve"> 4. </w:t>
      </w:r>
      <w:proofErr w:type="gramStart"/>
      <w:r w:rsidRPr="003B70AF">
        <w:rPr>
          <w:sz w:val="24"/>
          <w:szCs w:val="24"/>
        </w:rPr>
        <w:t>Контроль за</w:t>
      </w:r>
      <w:proofErr w:type="gramEnd"/>
      <w:r w:rsidRPr="003B70AF">
        <w:rPr>
          <w:sz w:val="24"/>
          <w:szCs w:val="24"/>
        </w:rPr>
        <w:t xml:space="preserve"> исполнением настоящего распоряжения возложить на уп</w:t>
      </w:r>
      <w:r>
        <w:rPr>
          <w:sz w:val="24"/>
          <w:szCs w:val="24"/>
        </w:rPr>
        <w:t xml:space="preserve">равляющего делами Е.С. </w:t>
      </w:r>
      <w:proofErr w:type="spellStart"/>
      <w:r>
        <w:rPr>
          <w:sz w:val="24"/>
          <w:szCs w:val="24"/>
        </w:rPr>
        <w:t>Алиферову</w:t>
      </w:r>
      <w:proofErr w:type="spellEnd"/>
      <w:r w:rsidRPr="003B70AF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3B70AF" w:rsidRPr="003B70AF" w:rsidRDefault="003B70AF" w:rsidP="003B70AF">
      <w:pPr>
        <w:jc w:val="both"/>
        <w:rPr>
          <w:sz w:val="24"/>
          <w:szCs w:val="24"/>
        </w:rPr>
      </w:pPr>
      <w:r w:rsidRPr="003B70AF">
        <w:rPr>
          <w:b/>
          <w:sz w:val="24"/>
          <w:szCs w:val="24"/>
        </w:rPr>
        <w:t xml:space="preserve">           </w:t>
      </w: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  <w:r w:rsidRPr="003B70AF">
        <w:rPr>
          <w:sz w:val="24"/>
          <w:szCs w:val="24"/>
        </w:rPr>
        <w:t>Глава поселения</w:t>
      </w:r>
    </w:p>
    <w:p w:rsidR="003B70AF" w:rsidRPr="003B70AF" w:rsidRDefault="003B70AF" w:rsidP="003B70AF">
      <w:pPr>
        <w:rPr>
          <w:sz w:val="24"/>
          <w:szCs w:val="24"/>
        </w:rPr>
      </w:pPr>
      <w:r w:rsidRPr="003B70AF">
        <w:rPr>
          <w:sz w:val="24"/>
          <w:szCs w:val="24"/>
        </w:rPr>
        <w:t xml:space="preserve">(Глава Администрации)                                             </w:t>
      </w:r>
      <w:r>
        <w:rPr>
          <w:sz w:val="24"/>
          <w:szCs w:val="24"/>
        </w:rPr>
        <w:t xml:space="preserve">                                      Т.А. Султанов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  <w:r w:rsidRPr="003B70AF">
        <w:rPr>
          <w:sz w:val="24"/>
          <w:szCs w:val="24"/>
        </w:rPr>
        <w:t xml:space="preserve"> 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  <w:r w:rsidRPr="003B70AF">
        <w:rPr>
          <w:sz w:val="24"/>
          <w:szCs w:val="24"/>
        </w:rPr>
        <w:lastRenderedPageBreak/>
        <w:t>Приложение №1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  <w:r w:rsidRPr="003B70AF">
        <w:rPr>
          <w:sz w:val="24"/>
          <w:szCs w:val="24"/>
        </w:rPr>
        <w:t xml:space="preserve">                                                                                    к распоряжению администрации 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Октябрьского</w:t>
      </w:r>
      <w:r w:rsidRPr="003B70AF">
        <w:rPr>
          <w:sz w:val="24"/>
          <w:szCs w:val="24"/>
        </w:rPr>
        <w:t xml:space="preserve"> сельского поселения</w:t>
      </w:r>
    </w:p>
    <w:p w:rsidR="003B70AF" w:rsidRPr="003B70AF" w:rsidRDefault="003B70AF" w:rsidP="003B70AF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от  14.09.2018 года № 69</w:t>
      </w:r>
    </w:p>
    <w:p w:rsidR="003B70AF" w:rsidRPr="003B70AF" w:rsidRDefault="003B70AF" w:rsidP="003B70AF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71228" w:rsidRDefault="00071228" w:rsidP="003B70AF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B70AF" w:rsidRPr="003B70AF" w:rsidRDefault="003B70AF" w:rsidP="003B70AF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</w:t>
      </w:r>
    </w:p>
    <w:p w:rsidR="003B70AF" w:rsidRPr="003B70AF" w:rsidRDefault="003B70AF" w:rsidP="003B70AF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</w:t>
      </w:r>
    </w:p>
    <w:p w:rsidR="003B70AF" w:rsidRPr="003B70AF" w:rsidRDefault="003B70AF" w:rsidP="003B70AF">
      <w:pPr>
        <w:pStyle w:val="1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3B70AF">
        <w:rPr>
          <w:rFonts w:ascii="Times New Roman" w:hAnsi="Times New Roman"/>
          <w:b/>
          <w:kern w:val="36"/>
          <w:sz w:val="24"/>
          <w:szCs w:val="24"/>
          <w:lang w:eastAsia="ru-RU"/>
        </w:rPr>
        <w:t>Состав комиссии по соблюдению требований к служебному поведению муниципальных служащих  и урегулированию конфликта интересов ад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министрации Октябрьского</w:t>
      </w:r>
      <w:r w:rsidRPr="003B70AF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сельского поселения </w:t>
      </w:r>
    </w:p>
    <w:p w:rsidR="003B70AF" w:rsidRDefault="003B70AF" w:rsidP="003B70AF">
      <w:pPr>
        <w:pStyle w:val="11"/>
        <w:rPr>
          <w:rFonts w:ascii="Times New Roman" w:hAnsi="Times New Roman"/>
          <w:b/>
          <w:sz w:val="24"/>
          <w:szCs w:val="24"/>
          <w:lang w:eastAsia="ru-RU"/>
        </w:rPr>
      </w:pPr>
      <w:r w:rsidRPr="003B70AF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F33BA" w:rsidRDefault="005F33BA" w:rsidP="003B70AF">
      <w:pPr>
        <w:pStyle w:val="11"/>
        <w:rPr>
          <w:rFonts w:ascii="Times New Roman" w:hAnsi="Times New Roman"/>
          <w:b/>
          <w:sz w:val="24"/>
          <w:szCs w:val="24"/>
          <w:lang w:eastAsia="ru-RU"/>
        </w:rPr>
      </w:pPr>
    </w:p>
    <w:p w:rsidR="005F33BA" w:rsidRDefault="005F33BA" w:rsidP="005F33B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8486F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33BA" w:rsidRPr="005F33BA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3BA" w:rsidRPr="005F33BA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5F33BA">
        <w:rPr>
          <w:rFonts w:ascii="Times New Roman" w:hAnsi="Times New Roman" w:cs="Times New Roman"/>
          <w:sz w:val="24"/>
          <w:szCs w:val="24"/>
        </w:rPr>
        <w:t>Алиферова</w:t>
      </w:r>
      <w:proofErr w:type="spellEnd"/>
      <w:r w:rsidRPr="005F33BA">
        <w:rPr>
          <w:rFonts w:ascii="Times New Roman" w:hAnsi="Times New Roman" w:cs="Times New Roman"/>
          <w:sz w:val="24"/>
          <w:szCs w:val="24"/>
        </w:rPr>
        <w:t xml:space="preserve"> Елена</w:t>
      </w:r>
      <w:r>
        <w:rPr>
          <w:rFonts w:ascii="Times New Roman" w:hAnsi="Times New Roman" w:cs="Times New Roman"/>
          <w:sz w:val="24"/>
          <w:szCs w:val="24"/>
        </w:rPr>
        <w:t xml:space="preserve"> Сергеевна  - Упра</w:t>
      </w:r>
      <w:r w:rsidRPr="005F33BA">
        <w:rPr>
          <w:rFonts w:ascii="Times New Roman" w:hAnsi="Times New Roman" w:cs="Times New Roman"/>
          <w:sz w:val="24"/>
          <w:szCs w:val="24"/>
        </w:rPr>
        <w:t>вляющий делами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3BA" w:rsidRPr="00A8486F" w:rsidRDefault="005F33BA" w:rsidP="005F33B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8486F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Сергеевна</w:t>
      </w:r>
      <w:r w:rsidRPr="0079393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- Главный специалист Администрации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3BA" w:rsidRPr="00A8486F" w:rsidRDefault="005F33BA" w:rsidP="005F33B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8486F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Борисовна      - Специалист по работе с населением Администрации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393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F33BA" w:rsidRPr="0079393E" w:rsidRDefault="005F33BA" w:rsidP="005F33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393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939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3BA" w:rsidRPr="00A8486F" w:rsidRDefault="005F33BA" w:rsidP="005F33B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9393E">
        <w:rPr>
          <w:rFonts w:ascii="Times New Roman" w:hAnsi="Times New Roman" w:cs="Times New Roman"/>
          <w:sz w:val="24"/>
          <w:szCs w:val="24"/>
        </w:rPr>
        <w:t xml:space="preserve"> </w:t>
      </w:r>
      <w:r w:rsidRPr="00A8486F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F33BA" w:rsidRDefault="005F33BA" w:rsidP="005F33BA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7939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3BA" w:rsidRPr="003B70AF" w:rsidRDefault="005F33BA" w:rsidP="005F33BA">
      <w:pPr>
        <w:pStyle w:val="11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Телякова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Александровна - ведущий бухгалтер</w:t>
      </w:r>
      <w:r w:rsidRPr="00793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9393E">
        <w:rPr>
          <w:rFonts w:ascii="Times New Roman" w:hAnsi="Times New Roman"/>
          <w:sz w:val="24"/>
          <w:szCs w:val="24"/>
        </w:rPr>
        <w:t xml:space="preserve">              </w:t>
      </w:r>
    </w:p>
    <w:p w:rsidR="00071228" w:rsidRPr="003B70AF" w:rsidRDefault="003B70AF" w:rsidP="003B70AF">
      <w:pPr>
        <w:pStyle w:val="11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</w:t>
      </w: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  <w:r w:rsidRPr="003B70A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ind w:firstLine="708"/>
        <w:jc w:val="right"/>
        <w:rPr>
          <w:sz w:val="24"/>
          <w:szCs w:val="24"/>
        </w:rPr>
      </w:pPr>
      <w:r w:rsidRPr="003B70AF">
        <w:rPr>
          <w:sz w:val="24"/>
          <w:szCs w:val="24"/>
        </w:rPr>
        <w:t>Приложение</w:t>
      </w:r>
      <w:r w:rsidR="006675C3">
        <w:rPr>
          <w:sz w:val="24"/>
          <w:szCs w:val="24"/>
        </w:rPr>
        <w:t xml:space="preserve"> </w:t>
      </w:r>
      <w:r w:rsidRPr="003B70AF">
        <w:rPr>
          <w:sz w:val="24"/>
          <w:szCs w:val="24"/>
        </w:rPr>
        <w:t>№</w:t>
      </w:r>
      <w:r w:rsidR="00071228">
        <w:rPr>
          <w:sz w:val="24"/>
          <w:szCs w:val="24"/>
        </w:rPr>
        <w:t xml:space="preserve"> </w:t>
      </w:r>
      <w:r w:rsidRPr="003B70AF">
        <w:rPr>
          <w:sz w:val="24"/>
          <w:szCs w:val="24"/>
        </w:rPr>
        <w:t xml:space="preserve">2 к распоряжению                                                                                                                    </w:t>
      </w:r>
    </w:p>
    <w:p w:rsidR="003B70AF" w:rsidRPr="003B70AF" w:rsidRDefault="006675C3" w:rsidP="003B70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Октябрьского</w:t>
      </w:r>
      <w:proofErr w:type="gramEnd"/>
    </w:p>
    <w:p w:rsidR="003B70AF" w:rsidRPr="003B70AF" w:rsidRDefault="003B70AF" w:rsidP="003B70AF">
      <w:pPr>
        <w:jc w:val="right"/>
        <w:rPr>
          <w:sz w:val="24"/>
          <w:szCs w:val="24"/>
        </w:rPr>
      </w:pPr>
      <w:r w:rsidRPr="003B70AF">
        <w:rPr>
          <w:sz w:val="24"/>
          <w:szCs w:val="24"/>
        </w:rPr>
        <w:t>сельского поселения</w:t>
      </w:r>
    </w:p>
    <w:p w:rsidR="003B70AF" w:rsidRPr="003B70AF" w:rsidRDefault="006675C3" w:rsidP="003B70A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14.09.2018 года № 69</w:t>
      </w:r>
      <w:r w:rsidR="003B70AF" w:rsidRPr="003B70AF">
        <w:rPr>
          <w:sz w:val="24"/>
          <w:szCs w:val="24"/>
        </w:rPr>
        <w:t xml:space="preserve">  </w:t>
      </w:r>
    </w:p>
    <w:p w:rsidR="003B70AF" w:rsidRPr="003B70AF" w:rsidRDefault="003B70AF" w:rsidP="003B70AF">
      <w:pPr>
        <w:jc w:val="right"/>
        <w:rPr>
          <w:sz w:val="24"/>
          <w:szCs w:val="24"/>
        </w:rPr>
      </w:pPr>
    </w:p>
    <w:p w:rsidR="003B70AF" w:rsidRPr="003B70AF" w:rsidRDefault="003B70AF" w:rsidP="003B70AF">
      <w:pPr>
        <w:jc w:val="both"/>
        <w:rPr>
          <w:sz w:val="24"/>
          <w:szCs w:val="24"/>
        </w:rPr>
      </w:pPr>
    </w:p>
    <w:p w:rsidR="003B70AF" w:rsidRPr="003B70AF" w:rsidRDefault="003B70AF" w:rsidP="003B70AF">
      <w:pPr>
        <w:jc w:val="both"/>
        <w:rPr>
          <w:sz w:val="24"/>
          <w:szCs w:val="24"/>
        </w:rPr>
      </w:pPr>
    </w:p>
    <w:p w:rsidR="003B70AF" w:rsidRPr="003B70AF" w:rsidRDefault="003B70AF" w:rsidP="003B70AF">
      <w:pPr>
        <w:jc w:val="center"/>
        <w:rPr>
          <w:b/>
          <w:sz w:val="24"/>
          <w:szCs w:val="24"/>
        </w:rPr>
      </w:pPr>
      <w:r w:rsidRPr="003B70AF">
        <w:rPr>
          <w:b/>
          <w:sz w:val="24"/>
          <w:szCs w:val="24"/>
        </w:rPr>
        <w:t>Положение</w:t>
      </w:r>
    </w:p>
    <w:p w:rsidR="003B70AF" w:rsidRPr="003B70AF" w:rsidRDefault="003B70AF" w:rsidP="003B70AF">
      <w:pPr>
        <w:jc w:val="center"/>
        <w:rPr>
          <w:b/>
          <w:sz w:val="24"/>
          <w:szCs w:val="24"/>
        </w:rPr>
      </w:pPr>
      <w:r w:rsidRPr="003B70AF">
        <w:rPr>
          <w:b/>
          <w:sz w:val="24"/>
          <w:szCs w:val="24"/>
        </w:rPr>
        <w:t>о комиссиях по соблюдению требований к служебному поведению</w:t>
      </w:r>
    </w:p>
    <w:p w:rsidR="003B70AF" w:rsidRPr="003B70AF" w:rsidRDefault="003B70AF" w:rsidP="003B70AF">
      <w:pPr>
        <w:jc w:val="center"/>
        <w:rPr>
          <w:b/>
          <w:sz w:val="24"/>
          <w:szCs w:val="24"/>
        </w:rPr>
      </w:pPr>
      <w:r w:rsidRPr="003B70AF">
        <w:rPr>
          <w:b/>
          <w:sz w:val="24"/>
          <w:szCs w:val="24"/>
        </w:rPr>
        <w:t>муниципальных служащих и урегулированию конфликта интересов</w:t>
      </w:r>
    </w:p>
    <w:p w:rsidR="003B70AF" w:rsidRPr="003B70AF" w:rsidRDefault="003B70AF" w:rsidP="003B70AF">
      <w:pPr>
        <w:jc w:val="both"/>
        <w:rPr>
          <w:b/>
          <w:sz w:val="24"/>
          <w:szCs w:val="24"/>
        </w:rPr>
      </w:pP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1.Настоящим Положением определяется порядок формирования и деятельности комиссий по соблюдению требований к служебному поведению муниципальных  служащих и урегулированию конфликта (далее – комиссии, комиссия), образуемых в муниципальных органах местного самоуправления, иных муниципальных органах в соответствии с Федеральным законом от 25 декабря 2008г. № 273-ФЗ «О противодействии коррупции».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2.Комиссия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Законом Томской области, а также настоящим Положением.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3. Основной задачей комиссии является содействие муниципальным органам:</w:t>
      </w:r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proofErr w:type="gramStart"/>
      <w:r w:rsidRPr="003B70AF">
        <w:rPr>
          <w:sz w:val="24"/>
          <w:szCs w:val="24"/>
        </w:rPr>
        <w:t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№ 273-ФЗ «О противодействии коррупции», другими законами (далее - требования к служебному поведению и (или) требования об урегулировании конфликта интересов).</w:t>
      </w:r>
      <w:proofErr w:type="gramEnd"/>
    </w:p>
    <w:p w:rsidR="003B70AF" w:rsidRPr="003B70AF" w:rsidRDefault="003B70AF" w:rsidP="003B70AF">
      <w:pPr>
        <w:ind w:firstLine="709"/>
        <w:jc w:val="both"/>
        <w:rPr>
          <w:sz w:val="24"/>
          <w:szCs w:val="24"/>
        </w:rPr>
      </w:pPr>
      <w:r w:rsidRPr="003B70AF">
        <w:rPr>
          <w:sz w:val="24"/>
          <w:szCs w:val="24"/>
        </w:rPr>
        <w:t>б) в осуществлении  мер  по предупреждению кор</w:t>
      </w:r>
      <w:r w:rsidR="006675C3">
        <w:rPr>
          <w:sz w:val="24"/>
          <w:szCs w:val="24"/>
        </w:rPr>
        <w:t>рупции в Администрации Октябрьского</w:t>
      </w:r>
      <w:r w:rsidRPr="003B70AF">
        <w:rPr>
          <w:sz w:val="24"/>
          <w:szCs w:val="24"/>
        </w:rPr>
        <w:t xml:space="preserve"> сельского поселения.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</w:rPr>
        <w:t xml:space="preserve">4. Комиссия рассматривают вопросы, связанные с соблюдением требований к служебному поведению 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и (или) требований об урегулировании конфликта интересов, в отношении муниципальных </w:t>
      </w:r>
      <w:r w:rsidR="006675C3">
        <w:rPr>
          <w:rFonts w:ascii="Times New Roman" w:hAnsi="Times New Roman"/>
          <w:sz w:val="24"/>
          <w:szCs w:val="24"/>
          <w:lang w:eastAsia="ru-RU"/>
        </w:rPr>
        <w:t>служащих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5. Комиссия создается распоряжением администра</w:t>
      </w:r>
      <w:r w:rsidR="006675C3">
        <w:rPr>
          <w:rFonts w:ascii="Times New Roman" w:hAnsi="Times New Roman"/>
          <w:sz w:val="24"/>
          <w:szCs w:val="24"/>
          <w:lang w:eastAsia="ru-RU"/>
        </w:rPr>
        <w:t>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(приложение №1 к распо</w:t>
      </w:r>
      <w:r w:rsidR="006675C3">
        <w:rPr>
          <w:rFonts w:ascii="Times New Roman" w:hAnsi="Times New Roman"/>
          <w:sz w:val="24"/>
          <w:szCs w:val="24"/>
          <w:lang w:eastAsia="ru-RU"/>
        </w:rPr>
        <w:t>ряжению администрации 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</w:t>
      </w:r>
      <w:r w:rsidR="006675C3">
        <w:rPr>
          <w:rFonts w:ascii="Times New Roman" w:hAnsi="Times New Roman"/>
          <w:sz w:val="24"/>
          <w:szCs w:val="24"/>
          <w:lang w:eastAsia="ru-RU"/>
        </w:rPr>
        <w:t>селения от 14.09.2018 года № 69</w:t>
      </w:r>
      <w:r w:rsidRPr="003B70AF">
        <w:rPr>
          <w:rFonts w:ascii="Times New Roman" w:hAnsi="Times New Roman"/>
          <w:sz w:val="24"/>
          <w:szCs w:val="24"/>
          <w:lang w:eastAsia="ru-RU"/>
        </w:rPr>
        <w:t>).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В состав  комиссии входят председатель комиссии,   секретарь и члены комиссии.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6. Все члены комиссии при принятии решений обладают равными правами. 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 7. В заседаниях комиссии с правом совещательного голоса участвуют: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б) другие муниципальные служащие, замещающие должности муниципальной </w:t>
      </w:r>
      <w:r w:rsidR="006675C3">
        <w:rPr>
          <w:rFonts w:ascii="Times New Roman" w:hAnsi="Times New Roman"/>
          <w:sz w:val="24"/>
          <w:szCs w:val="24"/>
          <w:lang w:eastAsia="ru-RU"/>
        </w:rPr>
        <w:t>службы в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 органов местного самоуправления; представители заинтересованных организаций; </w:t>
      </w:r>
      <w:proofErr w:type="gramStart"/>
      <w:r w:rsidRPr="003B70AF">
        <w:rPr>
          <w:rFonts w:ascii="Times New Roman" w:hAnsi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10. Основаниями для проведения заседания комиссии являются: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представлен</w:t>
      </w:r>
      <w:r w:rsidR="006675C3">
        <w:rPr>
          <w:rFonts w:ascii="Times New Roman" w:hAnsi="Times New Roman"/>
          <w:sz w:val="24"/>
          <w:szCs w:val="24"/>
          <w:lang w:eastAsia="ru-RU"/>
        </w:rPr>
        <w:t>ие главы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материалов проверки, свидетельствующих: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о доходах, об имуществе и обязательствах имущественного характера;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посту</w:t>
      </w:r>
      <w:r w:rsidR="006675C3">
        <w:rPr>
          <w:rFonts w:ascii="Times New Roman" w:hAnsi="Times New Roman"/>
          <w:sz w:val="24"/>
          <w:szCs w:val="24"/>
          <w:lang w:eastAsia="ru-RU"/>
        </w:rPr>
        <w:t>пившее в администрацию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обращение гражданина, замещавшего в администрации должность муниципальной службы, включенную в перечень должностей</w:t>
      </w:r>
      <w:r w:rsidR="006675C3">
        <w:rPr>
          <w:rFonts w:ascii="Times New Roman" w:hAnsi="Times New Roman"/>
          <w:sz w:val="24"/>
          <w:szCs w:val="24"/>
          <w:lang w:eastAsia="ru-RU"/>
        </w:rPr>
        <w:t xml:space="preserve"> муниципальной службы в Октябрьском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сельском поселении;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в) представление управляющего</w:t>
      </w:r>
      <w:r w:rsidR="006675C3">
        <w:rPr>
          <w:rFonts w:ascii="Times New Roman" w:hAnsi="Times New Roman"/>
          <w:sz w:val="24"/>
          <w:szCs w:val="24"/>
          <w:lang w:eastAsia="ru-RU"/>
        </w:rPr>
        <w:t xml:space="preserve"> делами 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12. Председатель комиссии при поступлении к нему  информации, содержащей основания для проведения заседания комиссии: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настоящего Положения, принимает решение об их удовлетворении (об отказе в </w:t>
      </w:r>
      <w:r w:rsidRPr="003B70AF">
        <w:rPr>
          <w:rFonts w:ascii="Times New Roman" w:hAnsi="Times New Roman"/>
          <w:sz w:val="24"/>
          <w:szCs w:val="24"/>
          <w:lang w:eastAsia="ru-RU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15. По итогам рассмотрения вопроса, Положения, комиссия принимает одно из следующих решений: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70AF">
        <w:rPr>
          <w:rFonts w:ascii="Times New Roman" w:hAnsi="Times New Roman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 Положения о проверке достоверности и полноты сведений, представляемых гражданами, претендующими на замещение должностей муниципальной службы, му</w:t>
      </w:r>
      <w:r w:rsidR="006675C3">
        <w:rPr>
          <w:rFonts w:ascii="Times New Roman" w:hAnsi="Times New Roman"/>
          <w:sz w:val="24"/>
          <w:szCs w:val="24"/>
          <w:lang w:eastAsia="ru-RU"/>
        </w:rPr>
        <w:t>ниципальными служащими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замещающими должности муниципальной службы, и соблюдения муниципальными с</w:t>
      </w:r>
      <w:r w:rsidR="006675C3">
        <w:rPr>
          <w:rFonts w:ascii="Times New Roman" w:hAnsi="Times New Roman"/>
          <w:sz w:val="24"/>
          <w:szCs w:val="24"/>
          <w:lang w:eastAsia="ru-RU"/>
        </w:rPr>
        <w:t>лужащими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требований к служебному</w:t>
      </w:r>
      <w:r w:rsidR="00071228">
        <w:rPr>
          <w:rFonts w:ascii="Times New Roman" w:hAnsi="Times New Roman"/>
          <w:sz w:val="24"/>
          <w:szCs w:val="24"/>
          <w:lang w:eastAsia="ru-RU"/>
        </w:rPr>
        <w:t xml:space="preserve"> поведению</w:t>
      </w:r>
      <w:r w:rsidRPr="003B70AF">
        <w:rPr>
          <w:rFonts w:ascii="Times New Roman" w:hAnsi="Times New Roman"/>
          <w:sz w:val="24"/>
          <w:szCs w:val="24"/>
          <w:lang w:eastAsia="ru-RU"/>
        </w:rPr>
        <w:t>, являются достоверными и полными;</w:t>
      </w:r>
      <w:proofErr w:type="gramEnd"/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Положения,  являются недостоверными и (или) неполными. В этом случае комиссия рекомендуе</w:t>
      </w:r>
      <w:r w:rsidR="006675C3">
        <w:rPr>
          <w:rFonts w:ascii="Times New Roman" w:hAnsi="Times New Roman"/>
          <w:sz w:val="24"/>
          <w:szCs w:val="24"/>
          <w:lang w:eastAsia="ru-RU"/>
        </w:rPr>
        <w:t xml:space="preserve">т главе администрации Октябрьского </w:t>
      </w:r>
      <w:r w:rsidRPr="003B70AF">
        <w:rPr>
          <w:rFonts w:ascii="Times New Roman" w:hAnsi="Times New Roman"/>
          <w:sz w:val="24"/>
          <w:szCs w:val="24"/>
          <w:lang w:eastAsia="ru-RU"/>
        </w:rPr>
        <w:t>сельского поселения применить к муниципальному служащему конкретную меру ответственности.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16. По итогам рассмотрения вопроса, указанного в абзаце 3 подпункта «а» пункта 10 настоящего положения, комиссия принимает одно из следующих решений: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</w:t>
      </w:r>
      <w:r w:rsidR="00ED1510">
        <w:rPr>
          <w:rFonts w:ascii="Times New Roman" w:hAnsi="Times New Roman"/>
          <w:sz w:val="24"/>
          <w:szCs w:val="24"/>
          <w:lang w:eastAsia="ru-RU"/>
        </w:rPr>
        <w:t>ет главе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17. По итогам рассмотрения вопроса, настоящего Положения, комиссия принимает одно из следующих решений: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</w:t>
      </w:r>
      <w:r w:rsidRPr="003B70AF">
        <w:rPr>
          <w:rFonts w:ascii="Times New Roman" w:hAnsi="Times New Roman"/>
          <w:sz w:val="24"/>
          <w:szCs w:val="24"/>
          <w:lang w:eastAsia="ru-RU"/>
        </w:rPr>
        <w:lastRenderedPageBreak/>
        <w:t>функции по управлению этой организацией входили в его должностные (служебные) обязанности, и мотивировать свой отказ.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18. По итогам рассмотрения вопроса, указанного в абзаце 2 подпункта «б» пункта 10 настоящего Положения, комиссия принимает одно из следующих решений: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</w:t>
      </w:r>
      <w:r w:rsidR="00ED1510">
        <w:rPr>
          <w:rFonts w:ascii="Times New Roman" w:hAnsi="Times New Roman"/>
          <w:sz w:val="24"/>
          <w:szCs w:val="24"/>
          <w:lang w:eastAsia="ru-RU"/>
        </w:rPr>
        <w:t>ет главе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19. По итогам рассмотрения вопросов, указанного в подпункте «а» и подпункте «б» пункта 10 настоящего Положения, при наличии к тому оснований комиссия может принять иное,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20. По итогам рассмотрения вопроса, указанного в подпункте «в» пункта 10 настоящего Положения, комиссия принимает соответствующее решение.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21. Для исполнения решений комиссии могут быть подготовлены проекты нормативных правов</w:t>
      </w:r>
      <w:r w:rsidR="00ED1510">
        <w:rPr>
          <w:rFonts w:ascii="Times New Roman" w:hAnsi="Times New Roman"/>
          <w:sz w:val="24"/>
          <w:szCs w:val="24"/>
          <w:lang w:eastAsia="ru-RU"/>
        </w:rPr>
        <w:t>ых актов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которые в установленном порядке представляются на рассмотрени</w:t>
      </w:r>
      <w:r w:rsidR="00ED1510">
        <w:rPr>
          <w:rFonts w:ascii="Times New Roman" w:hAnsi="Times New Roman"/>
          <w:sz w:val="24"/>
          <w:szCs w:val="24"/>
          <w:lang w:eastAsia="ru-RU"/>
        </w:rPr>
        <w:t xml:space="preserve">е главы администрации Октябрьского </w:t>
      </w:r>
      <w:r w:rsidRPr="003B70AF"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22. Решения комиссии по вопросам, указанным в настоящем Положении,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Положения, д</w:t>
      </w:r>
      <w:r w:rsidR="00ED1510">
        <w:rPr>
          <w:rFonts w:ascii="Times New Roman" w:hAnsi="Times New Roman"/>
          <w:sz w:val="24"/>
          <w:szCs w:val="24"/>
          <w:lang w:eastAsia="ru-RU"/>
        </w:rPr>
        <w:t>ля главы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носят рекомендательный характер. Решение, принимаемое по итогам рассмотрения вопроса, настоящего Положения, носит обязательный характер.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 24. Решение комиссии оформляется протоколом.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25. В протоколе заседания комиссии указываются: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lastRenderedPageBreak/>
        <w:t>е) источник информации, содержащей основания для проведения заседания комиссии, дата поступления инфо</w:t>
      </w:r>
      <w:r w:rsidR="00ED1510">
        <w:rPr>
          <w:rFonts w:ascii="Times New Roman" w:hAnsi="Times New Roman"/>
          <w:sz w:val="24"/>
          <w:szCs w:val="24"/>
          <w:lang w:eastAsia="ru-RU"/>
        </w:rPr>
        <w:t>рмации в администрацию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ж) другие сведения;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з) результаты голосования;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и) решение и обоснование его принятия.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27. Копии протокола заседания комиссии в 3-дневный срок со дня заседания направляют</w:t>
      </w:r>
      <w:r w:rsidR="00ED1510">
        <w:rPr>
          <w:rFonts w:ascii="Times New Roman" w:hAnsi="Times New Roman"/>
          <w:sz w:val="24"/>
          <w:szCs w:val="24"/>
          <w:lang w:eastAsia="ru-RU"/>
        </w:rPr>
        <w:t>ся главе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</w:t>
      </w:r>
      <w:r w:rsidR="00ED1510">
        <w:rPr>
          <w:rFonts w:ascii="Times New Roman" w:hAnsi="Times New Roman"/>
          <w:sz w:val="24"/>
          <w:szCs w:val="24"/>
          <w:lang w:eastAsia="ru-RU"/>
        </w:rPr>
        <w:t>8. Глава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3B70AF">
        <w:rPr>
          <w:rFonts w:ascii="Times New Roman" w:hAnsi="Times New Roman"/>
          <w:sz w:val="24"/>
          <w:szCs w:val="24"/>
          <w:lang w:eastAsia="ru-RU"/>
        </w:rPr>
        <w:t>компетенции</w:t>
      </w:r>
      <w:proofErr w:type="gramEnd"/>
      <w:r w:rsidRPr="003B70AF">
        <w:rPr>
          <w:rFonts w:ascii="Times New Roman" w:hAnsi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О рассмотрении рекомендаций комиссии и принятом решени</w:t>
      </w:r>
      <w:r w:rsidR="00ED1510">
        <w:rPr>
          <w:rFonts w:ascii="Times New Roman" w:hAnsi="Times New Roman"/>
          <w:sz w:val="24"/>
          <w:szCs w:val="24"/>
          <w:lang w:eastAsia="ru-RU"/>
        </w:rPr>
        <w:t xml:space="preserve">и глава администрации Октябрьского </w:t>
      </w:r>
      <w:r w:rsidRPr="003B70AF">
        <w:rPr>
          <w:rFonts w:ascii="Times New Roman" w:hAnsi="Times New Roman"/>
          <w:sz w:val="24"/>
          <w:szCs w:val="24"/>
          <w:lang w:eastAsia="ru-RU"/>
        </w:rPr>
        <w:t>сельского поселения уведомляет комиссию в месячный срок со дня поступления к нему протокола заседания комиссии. Решени</w:t>
      </w:r>
      <w:r w:rsidR="00ED1510">
        <w:rPr>
          <w:rFonts w:ascii="Times New Roman" w:hAnsi="Times New Roman"/>
          <w:sz w:val="24"/>
          <w:szCs w:val="24"/>
          <w:lang w:eastAsia="ru-RU"/>
        </w:rPr>
        <w:t>е главы 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</w:t>
      </w:r>
      <w:r w:rsidR="00ED1510">
        <w:rPr>
          <w:rFonts w:ascii="Times New Roman" w:hAnsi="Times New Roman"/>
          <w:sz w:val="24"/>
          <w:szCs w:val="24"/>
          <w:lang w:eastAsia="ru-RU"/>
        </w:rPr>
        <w:t>ся главе администрации Октябрьского</w:t>
      </w:r>
      <w:r w:rsidRPr="003B70A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  в письменной форме.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 xml:space="preserve">30. </w:t>
      </w:r>
      <w:proofErr w:type="gramStart"/>
      <w:r w:rsidRPr="003B70AF">
        <w:rPr>
          <w:rFonts w:ascii="Times New Roman" w:hAnsi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70AF" w:rsidRPr="003B70AF" w:rsidRDefault="003B70AF" w:rsidP="003B70AF">
      <w:pPr>
        <w:pStyle w:val="1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0AF">
        <w:rPr>
          <w:rFonts w:ascii="Times New Roman" w:hAnsi="Times New Roman"/>
          <w:sz w:val="24"/>
          <w:szCs w:val="24"/>
        </w:rPr>
        <w:t>32.Организационно-техническое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заседании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B70AF" w:rsidRPr="003B70AF" w:rsidRDefault="003B70AF" w:rsidP="00317DEA">
      <w:pPr>
        <w:jc w:val="center"/>
        <w:rPr>
          <w:sz w:val="24"/>
          <w:szCs w:val="24"/>
        </w:rPr>
      </w:pPr>
    </w:p>
    <w:p w:rsidR="00317DEA" w:rsidRPr="0011376C" w:rsidRDefault="00317DEA" w:rsidP="00317DEA">
      <w:pPr>
        <w:jc w:val="center"/>
        <w:rPr>
          <w:sz w:val="16"/>
          <w:szCs w:val="16"/>
        </w:rPr>
      </w:pPr>
    </w:p>
    <w:sectPr w:rsidR="00317DEA" w:rsidRPr="001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FB"/>
    <w:rsid w:val="00027B4C"/>
    <w:rsid w:val="0003084B"/>
    <w:rsid w:val="00071228"/>
    <w:rsid w:val="00317DEA"/>
    <w:rsid w:val="003B70AF"/>
    <w:rsid w:val="00480E1F"/>
    <w:rsid w:val="005F33BA"/>
    <w:rsid w:val="006675C3"/>
    <w:rsid w:val="006B623F"/>
    <w:rsid w:val="007944FB"/>
    <w:rsid w:val="008E1446"/>
    <w:rsid w:val="009F0065"/>
    <w:rsid w:val="00E55E77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4FB"/>
    <w:pPr>
      <w:keepNext/>
      <w:widowControl/>
      <w:suppressAutoHyphens w:val="0"/>
      <w:autoSpaceDE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4F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4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94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944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94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944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7944FB"/>
    <w:pPr>
      <w:widowControl/>
      <w:tabs>
        <w:tab w:val="left" w:pos="6804"/>
      </w:tabs>
      <w:suppressAutoHyphens w:val="0"/>
      <w:autoSpaceDE/>
      <w:spacing w:before="360"/>
    </w:pPr>
    <w:rPr>
      <w:sz w:val="24"/>
    </w:rPr>
  </w:style>
  <w:style w:type="character" w:customStyle="1" w:styleId="FontStyle13">
    <w:name w:val="Font Style13"/>
    <w:rsid w:val="007944FB"/>
    <w:rPr>
      <w:rFonts w:ascii="Arial" w:hAnsi="Arial" w:cs="Arial" w:hint="default"/>
      <w:sz w:val="20"/>
      <w:szCs w:val="20"/>
    </w:rPr>
  </w:style>
  <w:style w:type="paragraph" w:customStyle="1" w:styleId="ConsPlusTitle">
    <w:name w:val="ConsPlusTitle"/>
    <w:rsid w:val="00317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17DEA"/>
    <w:pPr>
      <w:widowControl/>
      <w:suppressAutoHyphens w:val="0"/>
      <w:autoSpaceDE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317D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D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D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3B7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F3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4FB"/>
    <w:pPr>
      <w:keepNext/>
      <w:widowControl/>
      <w:suppressAutoHyphens w:val="0"/>
      <w:autoSpaceDE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4F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44F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94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944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94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rsid w:val="007944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7944FB"/>
    <w:pPr>
      <w:widowControl/>
      <w:tabs>
        <w:tab w:val="left" w:pos="6804"/>
      </w:tabs>
      <w:suppressAutoHyphens w:val="0"/>
      <w:autoSpaceDE/>
      <w:spacing w:before="360"/>
    </w:pPr>
    <w:rPr>
      <w:sz w:val="24"/>
    </w:rPr>
  </w:style>
  <w:style w:type="character" w:customStyle="1" w:styleId="FontStyle13">
    <w:name w:val="Font Style13"/>
    <w:rsid w:val="007944FB"/>
    <w:rPr>
      <w:rFonts w:ascii="Arial" w:hAnsi="Arial" w:cs="Arial" w:hint="default"/>
      <w:sz w:val="20"/>
      <w:szCs w:val="20"/>
    </w:rPr>
  </w:style>
  <w:style w:type="paragraph" w:customStyle="1" w:styleId="ConsPlusTitle">
    <w:name w:val="ConsPlusTitle"/>
    <w:rsid w:val="00317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17DEA"/>
    <w:pPr>
      <w:widowControl/>
      <w:suppressAutoHyphens w:val="0"/>
      <w:autoSpaceDE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317D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7D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D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3B7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F3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2018-10-09T04:47:00Z</cp:lastPrinted>
  <dcterms:created xsi:type="dcterms:W3CDTF">2020-02-17T09:11:00Z</dcterms:created>
  <dcterms:modified xsi:type="dcterms:W3CDTF">2020-02-17T09:11:00Z</dcterms:modified>
</cp:coreProperties>
</file>