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FA7" w:rsidRDefault="00673FA7" w:rsidP="00673FA7">
      <w:pPr>
        <w:pStyle w:val="a3"/>
      </w:pPr>
      <w:r>
        <w:t> ПЕРЕЧЕ</w:t>
      </w:r>
      <w:bookmarkStart w:id="0" w:name="_GoBack"/>
      <w:bookmarkEnd w:id="0"/>
      <w:r>
        <w:t>НЬ СОЦИАЛЬНЫХ ГАРАНТИЙ ВОЕННОСЛУЖАЩИХ ВОЙСК БЕСПИЛОТНЫХ СИСТЕМ</w:t>
      </w:r>
    </w:p>
    <w:p w:rsidR="00673FA7" w:rsidRDefault="00673FA7" w:rsidP="00673FA7">
      <w:pPr>
        <w:pStyle w:val="a3"/>
      </w:pPr>
      <w:r>
        <w:t>І. СОЦИАЛЬНЫЕ ГАРАНТИИ, ПРЕДОСТАВЛЯЕМЫЕ ОБРАЗОВАТЕЛЬНЫМИ ОРГАНИЗАЦИЯМИ</w:t>
      </w:r>
    </w:p>
    <w:p w:rsidR="00673FA7" w:rsidRDefault="00673FA7" w:rsidP="00673FA7">
      <w:pPr>
        <w:pStyle w:val="a3"/>
      </w:pPr>
      <w:r>
        <w:t xml:space="preserve">1. Предоставление академического отпуска на весь период прохождения военной службы (Федеральный закон от 29 декабря 2012 г. № 273-ФЗ «Об образовании в Российской Федерации», приказ </w:t>
      </w:r>
      <w:proofErr w:type="spellStart"/>
      <w:r>
        <w:t>Минобрнауки</w:t>
      </w:r>
      <w:proofErr w:type="spellEnd"/>
      <w:r>
        <w:t xml:space="preserve"> России от 4 апреля 2025 г. № 303).</w:t>
      </w:r>
    </w:p>
    <w:p w:rsidR="00673FA7" w:rsidRDefault="00673FA7" w:rsidP="00673FA7">
      <w:pPr>
        <w:pStyle w:val="a3"/>
      </w:pPr>
      <w:r>
        <w:t>2. Предоставление студентам выпускных курсов, поступающим на военную службу по контракту, возможности досрочного прохождения государственной итоговой аттестации (Федеральный закон от 29 декабря 2012 г. № 273-ФЗ «Об образовании в Российской Федерации»).</w:t>
      </w:r>
    </w:p>
    <w:p w:rsidR="00673FA7" w:rsidRDefault="00673FA7" w:rsidP="00673FA7">
      <w:pPr>
        <w:pStyle w:val="a3"/>
      </w:pPr>
      <w:r>
        <w:t xml:space="preserve">3. Предоставление участникам CBO, получившим среднее профессиональное образование, преимущественного права на приём на </w:t>
      </w:r>
      <w:proofErr w:type="gramStart"/>
      <w:r>
        <w:t>обучение 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 и </w:t>
      </w:r>
      <w:proofErr w:type="spellStart"/>
      <w:r>
        <w:t>специалитета</w:t>
      </w:r>
      <w:proofErr w:type="spellEnd"/>
      <w:r>
        <w:t xml:space="preserve"> за счёт федерального бюджета, бюджетов субъектов Российской Федерации и местных бюджетов в пределах отдельной квоты (Федеральный закон от 29 декабря 2012 г. № 273-ФЗ «Об образовании в Российской Федерации»).</w:t>
      </w:r>
    </w:p>
    <w:p w:rsidR="00673FA7" w:rsidRDefault="00673FA7" w:rsidP="00673FA7">
      <w:pPr>
        <w:pStyle w:val="a3"/>
      </w:pPr>
      <w:r>
        <w:t>4. Предоставление участникам CBO возможности получения повторного среднего профессионального образования по другой профессии бесплатно с целью получения более высоких профессиональных навыков и повышения возможности трудоустройства (Федеральный закон от 15 декабря 2025 г. № 490-ФЗ «О внесении изменения в статью 68 Федерального закона «Об образовании в Российской Федерации»).</w:t>
      </w:r>
    </w:p>
    <w:p w:rsidR="00673FA7" w:rsidRDefault="00673FA7" w:rsidP="00673FA7">
      <w:pPr>
        <w:pStyle w:val="a3"/>
      </w:pPr>
      <w:r>
        <w:t xml:space="preserve">5. Перевод участников CBO с платного обучения на </w:t>
      </w:r>
      <w:proofErr w:type="gramStart"/>
      <w:r>
        <w:t>бесплатное</w:t>
      </w:r>
      <w:proofErr w:type="gramEnd"/>
      <w:r>
        <w:t xml:space="preserve"> при обучении по программам высшего и среднего профессионального образования (Федеральный закон от 24 июня 2023 г. № 264-ФЗ «О внесении изменений в Федеральный закон «Об образовании в Российской Федерации», приказ </w:t>
      </w:r>
      <w:proofErr w:type="spellStart"/>
      <w:r>
        <w:t>Минобрнауки</w:t>
      </w:r>
      <w:proofErr w:type="spellEnd"/>
      <w:r>
        <w:t xml:space="preserve"> России от 28 августа 2023 г. № 822).</w:t>
      </w:r>
    </w:p>
    <w:p w:rsidR="00673FA7" w:rsidRDefault="00673FA7" w:rsidP="00673FA7">
      <w:pPr>
        <w:pStyle w:val="a3"/>
      </w:pPr>
      <w:r>
        <w:t xml:space="preserve">6. Назначение участникам CBO </w:t>
      </w:r>
      <w:proofErr w:type="gramStart"/>
      <w:r>
        <w:t>государственной</w:t>
      </w:r>
      <w:proofErr w:type="gramEnd"/>
      <w:r>
        <w:t xml:space="preserve"> </w:t>
      </w:r>
      <w:proofErr w:type="spellStart"/>
      <w:r>
        <w:t>соцнальной</w:t>
      </w:r>
      <w:proofErr w:type="spellEnd"/>
      <w:r>
        <w:t xml:space="preserve"> </w:t>
      </w:r>
      <w:proofErr w:type="spellStart"/>
      <w:r>
        <w:t>стнпенднн</w:t>
      </w:r>
      <w:proofErr w:type="spellEnd"/>
      <w:r>
        <w:t xml:space="preserve"> при обучении в образовательных организациях высшего и среднего профессионального образования (Федеральный закон от 29 декабря 2012 г. N.• 273-ФЗ «Об образование»).</w:t>
      </w:r>
    </w:p>
    <w:p w:rsidR="00673FA7" w:rsidRDefault="00673FA7" w:rsidP="00673FA7">
      <w:pPr>
        <w:pStyle w:val="a3"/>
      </w:pPr>
      <w:r>
        <w:t>7. Преимущественное предоставление участникам CBO жилого помещения в общежитии при обучении в образовательных организациях высшего и среднего профессионального образования (Федеральный закон от 29 декабря 2012 г. № 273-ФЗ «Об образовании в Российской Федерации»).</w:t>
      </w:r>
    </w:p>
    <w:p w:rsidR="00673FA7" w:rsidRDefault="00673FA7" w:rsidP="00673FA7">
      <w:pPr>
        <w:pStyle w:val="a3"/>
      </w:pPr>
      <w:r>
        <w:t xml:space="preserve">8. Освобождение участников CBO </w:t>
      </w:r>
      <w:proofErr w:type="gramStart"/>
      <w:r>
        <w:t>от внесения платы за пользование жилым помещением в общежитии при обучении в образовательных организациях</w:t>
      </w:r>
      <w:proofErr w:type="gramEnd"/>
      <w:r>
        <w:t xml:space="preserve"> высшего и среднего профессионального образования (Федеральный закон от 29 декабря 2012 г. № 273-ФЗ «Об образовании в Российской Федерации»).</w:t>
      </w:r>
    </w:p>
    <w:p w:rsidR="00673FA7" w:rsidRDefault="00673FA7" w:rsidP="00673FA7">
      <w:pPr>
        <w:pStyle w:val="a3"/>
      </w:pPr>
      <w:r>
        <w:t>9. Зачёт военной службы в войсках беспилотных систем студентам, обучающимся по профильным специальностям, как прохождение практики по специальности.</w:t>
      </w:r>
    </w:p>
    <w:p w:rsidR="00673FA7" w:rsidRDefault="00673FA7" w:rsidP="00673FA7">
      <w:pPr>
        <w:pStyle w:val="a3"/>
      </w:pPr>
      <w:r>
        <w:t>II. СОЦИАЛЬНЫЕ ГАРАНТИИ, ПРЕДОСТАВЛЯЕМЫЕ МИНОБОРОНЫ РОССИИ И ДРУГИМИ ГОСУДАРСТВЕННЫМИ ОРГАНАМИ</w:t>
      </w:r>
    </w:p>
    <w:p w:rsidR="00673FA7" w:rsidRDefault="00673FA7" w:rsidP="00673FA7">
      <w:pPr>
        <w:pStyle w:val="a3"/>
      </w:pPr>
      <w:r>
        <w:lastRenderedPageBreak/>
        <w:t>10.Единовременная денежная выплата при заключении контракта о прохождении военной службы (400 тыс. руб.).</w:t>
      </w:r>
    </w:p>
    <w:p w:rsidR="00673FA7" w:rsidRDefault="00673FA7" w:rsidP="00673FA7">
      <w:pPr>
        <w:pStyle w:val="a3"/>
      </w:pPr>
      <w:r>
        <w:t>11.Дополнительные выплаты за участие в CBO (два должностных оклада; суточные в размере 4240 руб.; ежемесячная социальная выплата в размере 15 тыс. руб.).</w:t>
      </w:r>
    </w:p>
    <w:p w:rsidR="00673FA7" w:rsidRDefault="00673FA7" w:rsidP="00673FA7">
      <w:pPr>
        <w:pStyle w:val="a3"/>
      </w:pPr>
      <w:r>
        <w:t>12. Дополнительные выплаты за уничтожение (захват) вооружения и военной техники противника.</w:t>
      </w:r>
    </w:p>
    <w:p w:rsidR="00673FA7" w:rsidRDefault="00673FA7" w:rsidP="00673FA7">
      <w:pPr>
        <w:pStyle w:val="a3"/>
      </w:pPr>
      <w:r>
        <w:t>13.Дополнительные выплаты за участие в активных наступательных (оборонительных) действиях.</w:t>
      </w:r>
    </w:p>
    <w:p w:rsidR="00673FA7" w:rsidRDefault="00673FA7" w:rsidP="00673FA7">
      <w:pPr>
        <w:pStyle w:val="a3"/>
      </w:pPr>
      <w:r>
        <w:t>14.Денежная компенсация за неиспользованные сутки отдыха в период участия в CBO.</w:t>
      </w:r>
    </w:p>
    <w:p w:rsidR="00673FA7" w:rsidRDefault="00673FA7" w:rsidP="00673FA7">
      <w:pPr>
        <w:pStyle w:val="a3"/>
      </w:pPr>
      <w:r>
        <w:t>15.Зачёт военной службы по контракту взамен военной службы по призыву.</w:t>
      </w:r>
    </w:p>
    <w:p w:rsidR="00673FA7" w:rsidRDefault="00673FA7" w:rsidP="00673FA7">
      <w:pPr>
        <w:pStyle w:val="a3"/>
      </w:pPr>
      <w:r>
        <w:t>16. Зачёт периода участия в специальной военной операции в страховой (трудовой) стаж в двойном размере.</w:t>
      </w:r>
    </w:p>
    <w:p w:rsidR="00673FA7" w:rsidRDefault="00673FA7" w:rsidP="00673FA7">
      <w:pPr>
        <w:pStyle w:val="a3"/>
      </w:pPr>
      <w:r>
        <w:t xml:space="preserve">17.Право на получение целевого жилищного займа в рамках </w:t>
      </w:r>
      <w:proofErr w:type="spellStart"/>
      <w:r>
        <w:t>накопительно</w:t>
      </w:r>
      <w:proofErr w:type="spellEnd"/>
      <w:r>
        <w:t>-ипотечной системы не дожидаясь 3-x лет участия в НИС.</w:t>
      </w:r>
    </w:p>
    <w:p w:rsidR="00673FA7" w:rsidRDefault="00673FA7" w:rsidP="00673FA7">
      <w:pPr>
        <w:pStyle w:val="a3"/>
      </w:pPr>
      <w:r>
        <w:t>18.Кредитные каникулы (предоставляется участникам CBO и членам их семей).</w:t>
      </w:r>
    </w:p>
    <w:p w:rsidR="00673FA7" w:rsidRDefault="00673FA7" w:rsidP="00673FA7">
      <w:pPr>
        <w:pStyle w:val="a3"/>
      </w:pPr>
      <w:r>
        <w:t>19. Приостановление исполнительного производства по взысканию финансовых задолженностей (предоставляется участникам CBO и членам их семей).</w:t>
      </w:r>
    </w:p>
    <w:p w:rsidR="00673FA7" w:rsidRDefault="00673FA7" w:rsidP="00673FA7">
      <w:pPr>
        <w:pStyle w:val="a3"/>
      </w:pPr>
      <w:r>
        <w:t>20.Списание кредитов при наличии судебного решения о взыскании задолженности, вынесенного до 1 мая 2026 г. (предоставляется участникам CBO и их супругам).</w:t>
      </w:r>
    </w:p>
    <w:p w:rsidR="00673FA7" w:rsidRDefault="00673FA7" w:rsidP="00673FA7">
      <w:pPr>
        <w:pStyle w:val="a3"/>
      </w:pPr>
      <w:r>
        <w:t xml:space="preserve">21.Освобождение от уплаты транспортного налога за налоговый период 2022-2025 </w:t>
      </w:r>
      <w:proofErr w:type="spellStart"/>
      <w:r>
        <w:t>г.г</w:t>
      </w:r>
      <w:proofErr w:type="spellEnd"/>
      <w:r>
        <w:t>. (предоставляется участникам CBO и членам их семей; членам семей только в период участия военнослужащего в CBO).</w:t>
      </w:r>
    </w:p>
    <w:p w:rsidR="00673FA7" w:rsidRDefault="00673FA7" w:rsidP="00673FA7">
      <w:pPr>
        <w:pStyle w:val="a3"/>
      </w:pPr>
      <w:r>
        <w:t xml:space="preserve">22.Налоговая льгота в размере подлежащей уплате суммы налога в отношении одного объекта налогообложения за налоговый период 2022-2025 </w:t>
      </w:r>
      <w:proofErr w:type="spellStart"/>
      <w:r>
        <w:t>г.г</w:t>
      </w:r>
      <w:proofErr w:type="spellEnd"/>
      <w:r>
        <w:t>. (предоставляется участникам CBO и членам их семей; членам семей только в период участия военнослужащего в CBO).</w:t>
      </w:r>
    </w:p>
    <w:p w:rsidR="00673FA7" w:rsidRDefault="00673FA7" w:rsidP="00673FA7">
      <w:pPr>
        <w:pStyle w:val="a3"/>
      </w:pPr>
      <w:r>
        <w:t xml:space="preserve">23.Уменьшение налоговой базы на величину кадастровой стоимости 600 квадратных метров площади земельного участка за налоговый период 2022-2025 </w:t>
      </w:r>
      <w:proofErr w:type="spellStart"/>
      <w:r>
        <w:t>г.г</w:t>
      </w:r>
      <w:proofErr w:type="spellEnd"/>
      <w:r>
        <w:t>. (предоставляется участникам CBO и членам их семей; членам семей только в период участия военнослужащего в CBO).</w:t>
      </w:r>
    </w:p>
    <w:p w:rsidR="00673FA7" w:rsidRDefault="00673FA7" w:rsidP="00673FA7">
      <w:pPr>
        <w:pStyle w:val="a3"/>
      </w:pPr>
      <w:r>
        <w:t>24.Ежемесячная дополнительная выплата ветеранам боевых действий (4838.63 руб.).</w:t>
      </w:r>
    </w:p>
    <w:p w:rsidR="00673FA7" w:rsidRDefault="00673FA7" w:rsidP="00673FA7">
      <w:pPr>
        <w:pStyle w:val="a3"/>
      </w:pPr>
      <w:r>
        <w:t>25.Профессиональное обучение и дополнительное профессиональное образование за счёт средств работодателя.</w:t>
      </w:r>
    </w:p>
    <w:p w:rsidR="00673FA7" w:rsidRDefault="00673FA7" w:rsidP="00673FA7">
      <w:pPr>
        <w:pStyle w:val="a3"/>
      </w:pPr>
      <w:r>
        <w:t>26.Использование отпуска в удобное время и предоставление отпуска без сохранения заработной платы сроком до 35 календарных дней в году.</w:t>
      </w:r>
    </w:p>
    <w:p w:rsidR="00673FA7" w:rsidRDefault="00673FA7" w:rsidP="00673FA7">
      <w:pPr>
        <w:pStyle w:val="a3"/>
      </w:pPr>
      <w:r>
        <w:t>27.Компенсация расходов на оплату жилых помещений в размере 50%.</w:t>
      </w:r>
    </w:p>
    <w:p w:rsidR="00673FA7" w:rsidRDefault="00673FA7" w:rsidP="00673FA7">
      <w:pPr>
        <w:pStyle w:val="a3"/>
      </w:pPr>
      <w:r>
        <w:lastRenderedPageBreak/>
        <w:t>28.Первоочередное право на приобретение садовых земельных участков.</w:t>
      </w:r>
    </w:p>
    <w:p w:rsidR="00673FA7" w:rsidRDefault="00673FA7" w:rsidP="00673FA7">
      <w:pPr>
        <w:pStyle w:val="a3"/>
      </w:pPr>
      <w:r>
        <w:t xml:space="preserve">29.Преимущество при вступлении в жилищные, </w:t>
      </w:r>
      <w:proofErr w:type="spellStart"/>
      <w:r>
        <w:t>жилищностроительные</w:t>
      </w:r>
      <w:proofErr w:type="spellEnd"/>
      <w:r>
        <w:t xml:space="preserve"> и гаражные кооперативы.</w:t>
      </w:r>
    </w:p>
    <w:p w:rsidR="00673FA7" w:rsidRDefault="00673FA7" w:rsidP="00673FA7">
      <w:pPr>
        <w:pStyle w:val="a3"/>
      </w:pPr>
      <w:r>
        <w:t>30.Обеспечение протезами (кроме зубных протезов) и протезно-ортопедическими изделиями.</w:t>
      </w:r>
    </w:p>
    <w:p w:rsidR="00673FA7" w:rsidRDefault="00673FA7" w:rsidP="00673FA7">
      <w:pPr>
        <w:pStyle w:val="a3"/>
      </w:pPr>
      <w:r>
        <w:t>31.Внеочередное приобретение билетов на все виды транспорта.</w:t>
      </w:r>
    </w:p>
    <w:p w:rsidR="00673FA7" w:rsidRDefault="00673FA7" w:rsidP="00673FA7">
      <w:pPr>
        <w:pStyle w:val="a3"/>
      </w:pPr>
      <w:r>
        <w:t>32.Преимущественное использование всеми видами услуг связи, организаций культуры и физкультурно-спортивных организаций.</w:t>
      </w:r>
    </w:p>
    <w:p w:rsidR="00673FA7" w:rsidRDefault="00673FA7" w:rsidP="00673FA7">
      <w:pPr>
        <w:pStyle w:val="a3"/>
      </w:pPr>
      <w:r>
        <w:t>33.Освобождение от уплаты транспортного налога.</w:t>
      </w:r>
    </w:p>
    <w:p w:rsidR="00673FA7" w:rsidRDefault="00673FA7" w:rsidP="00673FA7">
      <w:pPr>
        <w:pStyle w:val="a3"/>
      </w:pPr>
      <w:r>
        <w:t>34.Налоговая льгота в размере подлежащей уплате суммы налога в отношении одного объекта налогообложения.</w:t>
      </w:r>
    </w:p>
    <w:p w:rsidR="00673FA7" w:rsidRDefault="00673FA7" w:rsidP="00673FA7">
      <w:pPr>
        <w:pStyle w:val="a3"/>
      </w:pPr>
      <w:r>
        <w:t>35.Уменьшение налоговой базы на величину кадастровой стоимости 600 квадратных метров площади земельного участка.</w:t>
      </w:r>
    </w:p>
    <w:p w:rsidR="00673FA7" w:rsidRDefault="00673FA7" w:rsidP="00673FA7">
      <w:pPr>
        <w:pStyle w:val="a3"/>
      </w:pPr>
      <w:r>
        <w:t>36.Предоставление участникам CBO права на обучение на безвозмездной основе по дополнительным профессиональным программам и программам профессионального обучения в рамках федерального проекта «Активные меры содействия занятости» национального проекта «Кадры» (реализуется через единую цифровую платформу «Работа в России»).</w:t>
      </w:r>
    </w:p>
    <w:p w:rsidR="00673FA7" w:rsidRDefault="00673FA7" w:rsidP="00673FA7">
      <w:pPr>
        <w:pStyle w:val="a3"/>
      </w:pPr>
      <w:r>
        <w:t>III. ГАРАНТИИ, ДОПОЛНИТЕЛЬНО ПРЕДОСТАВЛЯЕМЫЕ ВОЕННОСЛУЖАЩИМ ВОЙСК БЕСПИЛОТНЫХ СИСТЕМ</w:t>
      </w:r>
    </w:p>
    <w:p w:rsidR="00673FA7" w:rsidRDefault="00673FA7" w:rsidP="00673FA7">
      <w:pPr>
        <w:pStyle w:val="a3"/>
      </w:pPr>
      <w:r>
        <w:t xml:space="preserve">37. Прохождение обучения </w:t>
      </w:r>
      <w:proofErr w:type="gramStart"/>
      <w:r>
        <w:t>на курсах по подготовке операторов комплексов беспилотных систем при образовательных организациях на безвозмездной основе до поступления</w:t>
      </w:r>
      <w:proofErr w:type="gramEnd"/>
      <w:r>
        <w:t xml:space="preserve"> на военную службу по контракту.</w:t>
      </w:r>
    </w:p>
    <w:p w:rsidR="00673FA7" w:rsidRDefault="00673FA7" w:rsidP="00673FA7">
      <w:pPr>
        <w:pStyle w:val="a3"/>
      </w:pPr>
      <w:r>
        <w:t xml:space="preserve">38. Прохождение </w:t>
      </w:r>
      <w:proofErr w:type="gramStart"/>
      <w:r>
        <w:t>обучения по эксплуатации</w:t>
      </w:r>
      <w:proofErr w:type="gramEnd"/>
      <w:r>
        <w:t xml:space="preserve"> и боевому применению комплексов беспилотных систем в учебной сети Минобороны России.</w:t>
      </w:r>
    </w:p>
    <w:p w:rsidR="00673FA7" w:rsidRDefault="00673FA7" w:rsidP="00673FA7">
      <w:pPr>
        <w:pStyle w:val="a3"/>
      </w:pPr>
      <w:r>
        <w:t>39. Прохождение военной службы исключительно в подразделениях войск беспилотных систем (при условии соответствия предъявляемым требованиям).</w:t>
      </w:r>
    </w:p>
    <w:p w:rsidR="00673FA7" w:rsidRDefault="00673FA7" w:rsidP="00673FA7">
      <w:pPr>
        <w:pStyle w:val="a3"/>
      </w:pPr>
      <w:r>
        <w:t>40. Возможность увольнения с военной службы по истечении срока контракта (при нежелании заключить новый контракт).</w:t>
      </w:r>
    </w:p>
    <w:p w:rsidR="00673FA7" w:rsidRDefault="00673FA7" w:rsidP="00673FA7">
      <w:pPr>
        <w:pStyle w:val="a3"/>
      </w:pPr>
      <w:r>
        <w:t xml:space="preserve">41. Предоставление военнослужащим, получившим практический опыт эксплуатации беспилотных летательных аппаратов, права прохождения аттестации по программам дополнительного профессионального образования (профессионального обучения) с получением диплома о профессиональной переподготовке (свидетельства о профессии рабочего) по специальностям в сфере эксплуатации беспилотных воздушных судов с максимальной взлётной массой 30 кг и менее без прохождении обучения по данным программам (постановление </w:t>
      </w:r>
      <w:proofErr w:type="gramStart"/>
      <w:r>
        <w:t>П</w:t>
      </w:r>
      <w:proofErr w:type="gramEnd"/>
      <w:r>
        <w:t xml:space="preserve"> </w:t>
      </w:r>
      <w:proofErr w:type="spellStart"/>
      <w:r>
        <w:t>равительства</w:t>
      </w:r>
      <w:proofErr w:type="spellEnd"/>
      <w:r>
        <w:t xml:space="preserve"> Российской Федерации от 21 марта 2024 г. № 348).</w:t>
      </w:r>
    </w:p>
    <w:p w:rsidR="004B63EA" w:rsidRDefault="004B63EA"/>
    <w:sectPr w:rsidR="004B63EA" w:rsidSect="00673F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FA7"/>
    <w:rsid w:val="004B63EA"/>
    <w:rsid w:val="0067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5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2026-07-01T08:08:00Z</dcterms:created>
  <dcterms:modified xsi:type="dcterms:W3CDTF">2026-07-01T08:09:00Z</dcterms:modified>
</cp:coreProperties>
</file>